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38C21" w14:textId="3A151197" w:rsidR="001E4E5D" w:rsidRDefault="00FC257F">
      <w:pPr>
        <w:pStyle w:val="a3"/>
        <w:tabs>
          <w:tab w:val="left" w:pos="4200"/>
        </w:tabs>
        <w:snapToGrid w:val="0"/>
        <w:spacing w:line="360" w:lineRule="auto"/>
        <w:jc w:val="center"/>
        <w:rPr>
          <w:rFonts w:ascii="Times New Roman" w:hAnsi="Times New Roman" w:cs="Times New Roman"/>
          <w:b/>
          <w:sz w:val="44"/>
          <w:szCs w:val="44"/>
        </w:rPr>
      </w:pPr>
      <w:r>
        <w:rPr>
          <w:rFonts w:ascii="Times New Roman" w:hAnsi="Times New Roman" w:cs="Times New Roman"/>
          <w:b/>
          <w:sz w:val="44"/>
          <w:szCs w:val="44"/>
        </w:rPr>
        <w:t>单元</w:t>
      </w:r>
      <w:r w:rsidR="000245E4">
        <w:rPr>
          <w:rFonts w:ascii="Times New Roman" w:hAnsi="Times New Roman" w:cs="Times New Roman" w:hint="eastAsia"/>
          <w:b/>
          <w:sz w:val="44"/>
          <w:szCs w:val="44"/>
        </w:rPr>
        <w:t>质量评估</w:t>
      </w:r>
      <w:r>
        <w:rPr>
          <w:rFonts w:ascii="Times New Roman" w:hAnsi="Times New Roman" w:cs="Times New Roman"/>
          <w:b/>
          <w:sz w:val="44"/>
          <w:szCs w:val="44"/>
        </w:rPr>
        <w:t>(</w:t>
      </w:r>
      <w:r>
        <w:rPr>
          <w:rFonts w:ascii="Times New Roman" w:hAnsi="Times New Roman" w:cs="Times New Roman"/>
          <w:b/>
          <w:sz w:val="44"/>
          <w:szCs w:val="44"/>
        </w:rPr>
        <w:t>三</w:t>
      </w:r>
      <w:r>
        <w:rPr>
          <w:rFonts w:ascii="Times New Roman" w:hAnsi="Times New Roman" w:cs="Times New Roman"/>
          <w:b/>
          <w:sz w:val="44"/>
          <w:szCs w:val="44"/>
        </w:rPr>
        <w:t>)</w:t>
      </w:r>
    </w:p>
    <w:p w14:paraId="43F98088" w14:textId="3D7B6E8B" w:rsidR="001E4E5D" w:rsidRDefault="00FC257F">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考查范围：第四单元</w:t>
      </w:r>
      <w:r>
        <w:rPr>
          <w:rFonts w:ascii="Times New Roman" w:hAnsi="Times New Roman" w:cs="Times New Roman"/>
          <w:b/>
          <w:sz w:val="24"/>
          <w:szCs w:val="24"/>
        </w:rPr>
        <w:t>)</w:t>
      </w:r>
    </w:p>
    <w:p w14:paraId="0B7C1D16" w14:textId="27DB86AA" w:rsidR="001E4E5D" w:rsidRDefault="00FC257F">
      <w:pPr>
        <w:pStyle w:val="a3"/>
        <w:tabs>
          <w:tab w:val="left" w:pos="4200"/>
        </w:tabs>
        <w:snapToGrid w:val="0"/>
        <w:spacing w:line="360" w:lineRule="auto"/>
        <w:rPr>
          <w:rFonts w:ascii="Times New Roman" w:hAnsi="Times New Roman" w:cs="Times New Roman" w:hint="eastAsia"/>
          <w:b/>
          <w:sz w:val="24"/>
          <w:szCs w:val="24"/>
        </w:rPr>
      </w:pPr>
      <w:r>
        <w:rPr>
          <w:rFonts w:ascii="Times New Roman" w:eastAsia="黑体" w:hAnsi="Times New Roman" w:cs="Times New Roman"/>
          <w:b/>
          <w:sz w:val="24"/>
          <w:szCs w:val="24"/>
        </w:rPr>
        <w:t>一、选择题</w:t>
      </w:r>
    </w:p>
    <w:p w14:paraId="016D4659"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w:t>
      </w:r>
      <w:r>
        <w:rPr>
          <w:rFonts w:ascii="Times New Roman" w:hAnsi="Times New Roman" w:cs="Times New Roman"/>
          <w:b/>
          <w:sz w:val="24"/>
          <w:szCs w:val="24"/>
        </w:rPr>
        <w:t>．</w:t>
      </w:r>
      <w:r>
        <w:rPr>
          <w:rFonts w:ascii="Times New Roman" w:hAnsi="Times New Roman" w:cs="Times New Roman"/>
          <w:b/>
          <w:sz w:val="24"/>
          <w:szCs w:val="24"/>
        </w:rPr>
        <w:t>15</w:t>
      </w:r>
      <w:r>
        <w:rPr>
          <w:rFonts w:ascii="Times New Roman" w:hAnsi="Times New Roman" w:cs="Times New Roman"/>
          <w:b/>
          <w:sz w:val="24"/>
          <w:szCs w:val="24"/>
        </w:rPr>
        <w:t>世纪意大利修辞学家瓦拉说：</w:t>
      </w:r>
      <w:r>
        <w:rPr>
          <w:rFonts w:hAnsi="宋体" w:cs="Times New Roman"/>
          <w:b/>
          <w:sz w:val="24"/>
          <w:szCs w:val="24"/>
        </w:rPr>
        <w:t>“</w:t>
      </w:r>
      <w:r>
        <w:rPr>
          <w:rFonts w:ascii="Times New Roman" w:hAnsi="Times New Roman" w:cs="Times New Roman"/>
          <w:b/>
          <w:sz w:val="24"/>
          <w:szCs w:val="24"/>
        </w:rPr>
        <w:t>这些</w:t>
      </w:r>
      <w:r>
        <w:rPr>
          <w:rFonts w:ascii="Times New Roman" w:hAnsi="Times New Roman" w:cs="Times New Roman"/>
          <w:b/>
          <w:sz w:val="24"/>
          <w:szCs w:val="24"/>
        </w:rPr>
        <w:t>(</w:t>
      </w:r>
      <w:r>
        <w:rPr>
          <w:rFonts w:ascii="Times New Roman" w:hAnsi="Times New Roman" w:cs="Times New Roman"/>
          <w:b/>
          <w:sz w:val="24"/>
          <w:szCs w:val="24"/>
        </w:rPr>
        <w:t>希腊罗马</w:t>
      </w:r>
      <w:r>
        <w:rPr>
          <w:rFonts w:ascii="Times New Roman" w:hAnsi="Times New Roman" w:cs="Times New Roman"/>
          <w:b/>
          <w:sz w:val="24"/>
          <w:szCs w:val="24"/>
        </w:rPr>
        <w:t>)</w:t>
      </w:r>
      <w:r>
        <w:rPr>
          <w:rFonts w:ascii="Times New Roman" w:hAnsi="Times New Roman" w:cs="Times New Roman"/>
          <w:b/>
          <w:sz w:val="24"/>
          <w:szCs w:val="24"/>
        </w:rPr>
        <w:t>作品之所以神圣，并不在于它们永远关闭了人们前进的道路，而是打开了人们前进的道路。</w:t>
      </w:r>
      <w:r>
        <w:rPr>
          <w:rFonts w:hAnsi="宋体" w:cs="Times New Roman"/>
          <w:b/>
          <w:sz w:val="24"/>
          <w:szCs w:val="24"/>
        </w:rPr>
        <w:t>”</w:t>
      </w:r>
      <w:r>
        <w:rPr>
          <w:rFonts w:ascii="Times New Roman" w:hAnsi="Times New Roman" w:cs="Times New Roman"/>
          <w:b/>
          <w:sz w:val="24"/>
          <w:szCs w:val="24"/>
        </w:rPr>
        <w:t>据此可知，这些作品</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E4B7A69"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．实质上是资产阶级文化的表达</w:t>
      </w:r>
    </w:p>
    <w:p w14:paraId="4965E777"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．给人们的心灵套上了新的枷锁</w:t>
      </w:r>
    </w:p>
    <w:p w14:paraId="0222F920"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．为新文化的诞生提供历史源泉</w:t>
      </w:r>
    </w:p>
    <w:p w14:paraId="44A7AA50"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．破除了专制思想及神学的束缚</w:t>
      </w:r>
    </w:p>
    <w:p w14:paraId="3F2886C0"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hAnsi="宋体" w:cs="Times New Roman"/>
          <w:b/>
          <w:sz w:val="24"/>
          <w:szCs w:val="24"/>
        </w:rPr>
        <w:t>“</w:t>
      </w:r>
      <w:r>
        <w:rPr>
          <w:rFonts w:ascii="Times New Roman" w:eastAsia="楷体" w:hAnsi="Times New Roman" w:cs="Times New Roman"/>
          <w:b/>
          <w:sz w:val="24"/>
          <w:szCs w:val="24"/>
        </w:rPr>
        <w:t>这些</w:t>
      </w:r>
      <w:r>
        <w:rPr>
          <w:rFonts w:ascii="Times New Roman" w:eastAsia="楷体" w:hAnsi="Times New Roman" w:cs="Times New Roman"/>
          <w:b/>
          <w:sz w:val="24"/>
          <w:szCs w:val="24"/>
        </w:rPr>
        <w:t>(</w:t>
      </w:r>
      <w:r>
        <w:rPr>
          <w:rFonts w:ascii="Times New Roman" w:eastAsia="楷体" w:hAnsi="Times New Roman" w:cs="Times New Roman"/>
          <w:b/>
          <w:sz w:val="24"/>
          <w:szCs w:val="24"/>
        </w:rPr>
        <w:t>希腊罗马</w:t>
      </w:r>
      <w:r>
        <w:rPr>
          <w:rFonts w:ascii="Times New Roman" w:eastAsia="楷体" w:hAnsi="Times New Roman" w:cs="Times New Roman"/>
          <w:b/>
          <w:sz w:val="24"/>
          <w:szCs w:val="24"/>
        </w:rPr>
        <w:t>)</w:t>
      </w:r>
      <w:r>
        <w:rPr>
          <w:rFonts w:ascii="Times New Roman" w:eastAsia="楷体" w:hAnsi="Times New Roman" w:cs="Times New Roman"/>
          <w:b/>
          <w:sz w:val="24"/>
          <w:szCs w:val="24"/>
        </w:rPr>
        <w:t>作品之所以神圣，并不在于它们永远关闭了人们前进的道路，而是打开了人们前进的道路</w:t>
      </w:r>
      <w:r>
        <w:rPr>
          <w:rFonts w:hAnsi="宋体" w:cs="Times New Roman"/>
          <w:b/>
          <w:sz w:val="24"/>
          <w:szCs w:val="24"/>
        </w:rPr>
        <w:t>”</w:t>
      </w:r>
      <w:r>
        <w:rPr>
          <w:rFonts w:ascii="Times New Roman" w:eastAsia="楷体" w:hAnsi="Times New Roman" w:cs="Times New Roman"/>
          <w:b/>
          <w:sz w:val="24"/>
          <w:szCs w:val="24"/>
        </w:rPr>
        <w:t>及所学可知，古希腊、罗马的文</w:t>
      </w:r>
      <w:r>
        <w:rPr>
          <w:rFonts w:ascii="Times New Roman" w:eastAsia="楷体" w:hAnsi="Times New Roman" w:cs="Times New Roman" w:hint="eastAsia"/>
          <w:b/>
          <w:sz w:val="24"/>
          <w:szCs w:val="24"/>
        </w:rPr>
        <w:t>化遗产蕴含人文精神，可被吸纳为资产阶级新文化的养分，且可用之来对抗封建思想，从而为新文化的诞生提供了历史源泉，</w:t>
      </w:r>
      <w:r>
        <w:rPr>
          <w:rFonts w:ascii="Times New Roman" w:eastAsia="楷体" w:hAnsi="Times New Roman" w:cs="Times New Roman"/>
          <w:b/>
          <w:sz w:val="24"/>
          <w:szCs w:val="24"/>
        </w:rPr>
        <w:t>C</w:t>
      </w:r>
      <w:r>
        <w:rPr>
          <w:rFonts w:ascii="Times New Roman" w:eastAsia="楷体" w:hAnsi="Times New Roman" w:cs="Times New Roman"/>
          <w:b/>
          <w:sz w:val="24"/>
          <w:szCs w:val="24"/>
        </w:rPr>
        <w:t>项正确；古希腊罗马文化不属于资产阶级性质的思想文化，排除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给人们的心灵套上了新的枷锁</w:t>
      </w:r>
      <w:r>
        <w:rPr>
          <w:rFonts w:hAnsi="宋体" w:cs="Times New Roman"/>
          <w:b/>
          <w:sz w:val="24"/>
          <w:szCs w:val="24"/>
        </w:rPr>
        <w:t>”</w:t>
      </w:r>
      <w:r>
        <w:rPr>
          <w:rFonts w:ascii="Times New Roman" w:eastAsia="楷体" w:hAnsi="Times New Roman" w:cs="Times New Roman"/>
          <w:b/>
          <w:sz w:val="24"/>
          <w:szCs w:val="24"/>
        </w:rPr>
        <w:t>的说法与材料信息相悖，排除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项；启蒙运动破除了专制思想及神学的束缚，排除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7E934593"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w:t>
      </w:r>
      <w:r>
        <w:rPr>
          <w:rFonts w:ascii="Times New Roman" w:hAnsi="Times New Roman" w:cs="Times New Roman"/>
          <w:b/>
          <w:sz w:val="24"/>
          <w:szCs w:val="24"/>
        </w:rPr>
        <w:t>15</w:t>
      </w:r>
      <w:r>
        <w:rPr>
          <w:rFonts w:ascii="Times New Roman" w:hAnsi="Times New Roman" w:cs="Times New Roman"/>
          <w:b/>
          <w:sz w:val="24"/>
          <w:szCs w:val="24"/>
        </w:rPr>
        <w:t>世纪，意大利学者阿尔贝蒂在《论绘画》中，第一次系统地论述了线性透视法的原理，并进行了翔实、科学的阐释。他还用几何光学的科学原理对绘画的本质作出全新的定义，改变了惯常仅靠肉眼观察的绘画创作方式。这说明</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hint="eastAsia"/>
          <w:b/>
          <w:sz w:val="24"/>
          <w:szCs w:val="24"/>
        </w:rPr>
        <w:t xml:space="preserve">　</w:t>
      </w:r>
      <w:r>
        <w:rPr>
          <w:rFonts w:ascii="Times New Roman" w:hAnsi="Times New Roman" w:cs="Times New Roman"/>
          <w:b/>
          <w:sz w:val="24"/>
          <w:szCs w:val="24"/>
        </w:rPr>
        <w:t>)</w:t>
      </w:r>
    </w:p>
    <w:p w14:paraId="753A0741"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．文艺复兴蕴含一定理性精神</w:t>
      </w:r>
    </w:p>
    <w:p w14:paraId="4E1D37E9"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．理性主义革新了艺术创作理念</w:t>
      </w:r>
    </w:p>
    <w:p w14:paraId="6FA691BC"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．科学革命助推绘画艺术创新</w:t>
      </w:r>
    </w:p>
    <w:p w14:paraId="6BD29A53"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．绘画创作与宗教神学逐渐脱离</w:t>
      </w:r>
    </w:p>
    <w:p w14:paraId="49879F9A"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根据材料可知，文艺复兴时期的意大利学者已开始利用科学知识阐述艺术创作的原理和方法，推动了艺术的进步，这体现出当时文艺复兴运动蕴含一定的理性精神，</w:t>
      </w:r>
      <w:r>
        <w:rPr>
          <w:rFonts w:ascii="Times New Roman" w:eastAsia="楷体" w:hAnsi="Times New Roman" w:cs="Times New Roman"/>
          <w:b/>
          <w:sz w:val="24"/>
          <w:szCs w:val="24"/>
        </w:rPr>
        <w:t>A</w:t>
      </w:r>
      <w:r>
        <w:rPr>
          <w:rFonts w:ascii="Times New Roman" w:eastAsia="楷体" w:hAnsi="Times New Roman" w:cs="Times New Roman"/>
          <w:b/>
          <w:sz w:val="24"/>
          <w:szCs w:val="24"/>
        </w:rPr>
        <w:t>项正确。</w:t>
      </w:r>
    </w:p>
    <w:p w14:paraId="4F8BBC96"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．马丁</w:t>
      </w:r>
      <w:r>
        <w:rPr>
          <w:rFonts w:hAnsi="宋体" w:cs="Times New Roman"/>
          <w:b/>
          <w:sz w:val="24"/>
          <w:szCs w:val="24"/>
        </w:rPr>
        <w:t>·</w:t>
      </w:r>
      <w:r>
        <w:rPr>
          <w:rFonts w:ascii="Times New Roman" w:hAnsi="Times New Roman" w:cs="Times New Roman"/>
          <w:b/>
          <w:sz w:val="24"/>
          <w:szCs w:val="24"/>
        </w:rPr>
        <w:t>路德说，世俗权力是受上帝的委托来惩治奸邪、保护良善的。无论什</w:t>
      </w:r>
      <w:r>
        <w:rPr>
          <w:rFonts w:ascii="Times New Roman" w:hAnsi="Times New Roman" w:cs="Times New Roman"/>
          <w:b/>
          <w:sz w:val="24"/>
          <w:szCs w:val="24"/>
        </w:rPr>
        <w:lastRenderedPageBreak/>
        <w:t>么人，不管他是教皇、主教，或是修士、修女，世俗权力都能来管他。据此可知，宗教改革</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5FE3BC2"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．质疑上帝的至高无上</w:t>
      </w:r>
    </w:p>
    <w:p w14:paraId="7E0E02AB"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．批判封建君主专制</w:t>
      </w:r>
    </w:p>
    <w:p w14:paraId="6BEA9327"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．挑战罗马教廷的权威</w:t>
      </w:r>
    </w:p>
    <w:p w14:paraId="32C16BD0"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．提倡</w:t>
      </w:r>
      <w:r>
        <w:rPr>
          <w:rFonts w:hAnsi="宋体" w:cs="Times New Roman"/>
          <w:b/>
          <w:sz w:val="24"/>
          <w:szCs w:val="24"/>
        </w:rPr>
        <w:t>“</w:t>
      </w:r>
      <w:r>
        <w:rPr>
          <w:rFonts w:ascii="Times New Roman" w:hAnsi="Times New Roman" w:cs="Times New Roman"/>
          <w:b/>
          <w:sz w:val="24"/>
          <w:szCs w:val="24"/>
        </w:rPr>
        <w:t>因行称义</w:t>
      </w:r>
      <w:r>
        <w:rPr>
          <w:rFonts w:hAnsi="宋体" w:cs="Times New Roman"/>
          <w:b/>
          <w:sz w:val="24"/>
          <w:szCs w:val="24"/>
        </w:rPr>
        <w:t>”</w:t>
      </w:r>
    </w:p>
    <w:p w14:paraId="4DCB890A"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hAnsi="宋体" w:cs="Times New Roman"/>
          <w:b/>
          <w:sz w:val="24"/>
          <w:szCs w:val="24"/>
        </w:rPr>
        <w:t>“</w:t>
      </w:r>
      <w:r>
        <w:rPr>
          <w:rFonts w:ascii="Times New Roman" w:eastAsia="楷体" w:hAnsi="Times New Roman" w:cs="Times New Roman"/>
          <w:b/>
          <w:sz w:val="24"/>
          <w:szCs w:val="24"/>
        </w:rPr>
        <w:t>世俗权力都能来管他</w:t>
      </w:r>
      <w:r>
        <w:rPr>
          <w:rFonts w:hAnsi="宋体" w:cs="Times New Roman"/>
          <w:b/>
          <w:sz w:val="24"/>
          <w:szCs w:val="24"/>
        </w:rPr>
        <w:t>”</w:t>
      </w:r>
      <w:r>
        <w:rPr>
          <w:rFonts w:ascii="Times New Roman" w:eastAsia="楷体" w:hAnsi="Times New Roman" w:cs="Times New Roman"/>
          <w:b/>
          <w:sz w:val="24"/>
          <w:szCs w:val="24"/>
        </w:rPr>
        <w:t>可知，马丁</w:t>
      </w:r>
      <w:r>
        <w:rPr>
          <w:rFonts w:hAnsi="宋体" w:cs="Times New Roman"/>
          <w:b/>
          <w:sz w:val="24"/>
          <w:szCs w:val="24"/>
        </w:rPr>
        <w:t>·</w:t>
      </w:r>
      <w:r>
        <w:rPr>
          <w:rFonts w:ascii="Times New Roman" w:eastAsia="楷体" w:hAnsi="Times New Roman" w:cs="Times New Roman"/>
          <w:b/>
          <w:sz w:val="24"/>
          <w:szCs w:val="24"/>
        </w:rPr>
        <w:t>路德强调世俗权力高于教权，挑战罗马教廷的权威，故选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世俗权力是受</w:t>
      </w:r>
      <w:r>
        <w:rPr>
          <w:rFonts w:hAnsi="宋体" w:cs="Times New Roman"/>
          <w:b/>
          <w:sz w:val="24"/>
          <w:szCs w:val="24"/>
        </w:rPr>
        <w:t>‘</w:t>
      </w:r>
      <w:r>
        <w:rPr>
          <w:rFonts w:ascii="Times New Roman" w:eastAsia="楷体" w:hAnsi="Times New Roman" w:cs="Times New Roman"/>
          <w:b/>
          <w:sz w:val="24"/>
          <w:szCs w:val="24"/>
        </w:rPr>
        <w:t>上帝</w:t>
      </w:r>
      <w:r>
        <w:rPr>
          <w:rFonts w:hAnsi="宋体" w:cs="Times New Roman"/>
          <w:b/>
          <w:sz w:val="24"/>
          <w:szCs w:val="24"/>
        </w:rPr>
        <w:t>’</w:t>
      </w:r>
      <w:r>
        <w:rPr>
          <w:rFonts w:ascii="Times New Roman" w:eastAsia="楷体" w:hAnsi="Times New Roman" w:cs="Times New Roman"/>
          <w:b/>
          <w:sz w:val="24"/>
          <w:szCs w:val="24"/>
        </w:rPr>
        <w:t>的委托来惩治奸邪、保护善良的</w:t>
      </w:r>
      <w:r>
        <w:rPr>
          <w:rFonts w:hAnsi="宋体" w:cs="Times New Roman"/>
          <w:b/>
          <w:sz w:val="24"/>
          <w:szCs w:val="24"/>
        </w:rPr>
        <w:t>”</w:t>
      </w:r>
      <w:r>
        <w:rPr>
          <w:rFonts w:ascii="Times New Roman" w:eastAsia="楷体" w:hAnsi="Times New Roman" w:cs="Times New Roman"/>
          <w:b/>
          <w:sz w:val="24"/>
          <w:szCs w:val="24"/>
        </w:rPr>
        <w:t>说明马丁</w:t>
      </w:r>
      <w:r>
        <w:rPr>
          <w:rFonts w:hAnsi="宋体" w:cs="Times New Roman"/>
          <w:b/>
          <w:sz w:val="24"/>
          <w:szCs w:val="24"/>
        </w:rPr>
        <w:t>·</w:t>
      </w:r>
      <w:r>
        <w:rPr>
          <w:rFonts w:ascii="Times New Roman" w:eastAsia="楷体" w:hAnsi="Times New Roman" w:cs="Times New Roman"/>
          <w:b/>
          <w:sz w:val="24"/>
          <w:szCs w:val="24"/>
        </w:rPr>
        <w:t>路德只是否定教皇的权威，但是对</w:t>
      </w:r>
      <w:r>
        <w:rPr>
          <w:rFonts w:hAnsi="宋体" w:cs="Times New Roman"/>
          <w:b/>
          <w:sz w:val="24"/>
          <w:szCs w:val="24"/>
        </w:rPr>
        <w:t>“</w:t>
      </w:r>
      <w:r>
        <w:rPr>
          <w:rFonts w:ascii="Times New Roman" w:eastAsia="楷体" w:hAnsi="Times New Roman" w:cs="Times New Roman"/>
          <w:b/>
          <w:sz w:val="24"/>
          <w:szCs w:val="24"/>
        </w:rPr>
        <w:t>上帝</w:t>
      </w:r>
      <w:r>
        <w:rPr>
          <w:rFonts w:hAnsi="宋体" w:cs="Times New Roman"/>
          <w:b/>
          <w:sz w:val="24"/>
          <w:szCs w:val="24"/>
        </w:rPr>
        <w:t>”</w:t>
      </w:r>
      <w:r>
        <w:rPr>
          <w:rFonts w:ascii="Times New Roman" w:eastAsia="楷体" w:hAnsi="Times New Roman" w:cs="Times New Roman"/>
          <w:b/>
          <w:sz w:val="24"/>
          <w:szCs w:val="24"/>
        </w:rPr>
        <w:t>的信仰依然不变，排除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项；世俗权力的最高统治者是君主，凸显世俗权力实际上是在强化君主权威，排除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因行称义</w:t>
      </w:r>
      <w:r>
        <w:rPr>
          <w:rFonts w:hAnsi="宋体" w:cs="Times New Roman"/>
          <w:b/>
          <w:sz w:val="24"/>
          <w:szCs w:val="24"/>
        </w:rPr>
        <w:t>”</w:t>
      </w:r>
      <w:r>
        <w:rPr>
          <w:rFonts w:ascii="Times New Roman" w:eastAsia="楷体" w:hAnsi="Times New Roman" w:cs="Times New Roman"/>
          <w:b/>
          <w:sz w:val="24"/>
          <w:szCs w:val="24"/>
        </w:rPr>
        <w:t>强调的是信仰自由，与材料主旨不符，排除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1AAA1111"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rPr>
        <w:t>．</w:t>
      </w:r>
      <w:r>
        <w:rPr>
          <w:rFonts w:ascii="Times New Roman" w:hAnsi="Times New Roman" w:cs="Times New Roman"/>
          <w:b/>
          <w:sz w:val="24"/>
          <w:szCs w:val="24"/>
        </w:rPr>
        <w:t>16</w:t>
      </w:r>
      <w:r>
        <w:rPr>
          <w:rFonts w:ascii="Times New Roman" w:hAnsi="Times New Roman" w:cs="Times New Roman"/>
          <w:b/>
          <w:sz w:val="24"/>
          <w:szCs w:val="24"/>
        </w:rPr>
        <w:t>世</w:t>
      </w:r>
      <w:r>
        <w:rPr>
          <w:rFonts w:ascii="Times New Roman" w:hAnsi="Times New Roman" w:cs="Times New Roman" w:hint="eastAsia"/>
          <w:b/>
          <w:sz w:val="24"/>
          <w:szCs w:val="24"/>
        </w:rPr>
        <w:t>纪，波兰天文学家哥白尼阐述</w:t>
      </w:r>
      <w:r>
        <w:rPr>
          <w:rFonts w:hAnsi="宋体" w:cs="Times New Roman" w:hint="eastAsia"/>
          <w:b/>
          <w:sz w:val="24"/>
          <w:szCs w:val="24"/>
        </w:rPr>
        <w:t>“</w:t>
      </w:r>
      <w:r>
        <w:rPr>
          <w:rFonts w:ascii="Times New Roman" w:hAnsi="Times New Roman" w:cs="Times New Roman" w:hint="eastAsia"/>
          <w:b/>
          <w:sz w:val="24"/>
          <w:szCs w:val="24"/>
        </w:rPr>
        <w:t>日心说</w:t>
      </w:r>
      <w:r>
        <w:rPr>
          <w:rFonts w:hAnsi="宋体" w:cs="Times New Roman" w:hint="eastAsia"/>
          <w:b/>
          <w:sz w:val="24"/>
          <w:szCs w:val="24"/>
        </w:rPr>
        <w:t>”</w:t>
      </w:r>
      <w:r>
        <w:rPr>
          <w:rFonts w:ascii="Times New Roman" w:hAnsi="Times New Roman" w:cs="Times New Roman" w:hint="eastAsia"/>
          <w:b/>
          <w:sz w:val="24"/>
          <w:szCs w:val="24"/>
        </w:rPr>
        <w:t>的《天体运行论》被罗马教廷宣布为禁书；通过天文观测，证实哥白尼学说的伽利略则被判处终身监禁。但是，他们的科学精神与实践得到天文学家、数学家和哲学家的肯定。材料旨在说明近代科学革命</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4E3FC17"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．推动了文艺复兴的兴起</w:t>
      </w:r>
    </w:p>
    <w:p w14:paraId="044C3B09"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．冲击了天主教会的神学体系</w:t>
      </w:r>
    </w:p>
    <w:p w14:paraId="4B2A44F2"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．加速了君主专制的瓦解</w:t>
      </w:r>
    </w:p>
    <w:p w14:paraId="564C2638"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．壮大了资产阶级队伍的力量</w:t>
      </w:r>
    </w:p>
    <w:p w14:paraId="6BBAB9D8"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hAnsi="宋体" w:cs="Times New Roman"/>
          <w:b/>
          <w:sz w:val="24"/>
          <w:szCs w:val="24"/>
        </w:rPr>
        <w:t>“</w:t>
      </w:r>
      <w:r>
        <w:rPr>
          <w:rFonts w:ascii="Times New Roman" w:eastAsia="楷体" w:hAnsi="Times New Roman" w:cs="Times New Roman"/>
          <w:b/>
          <w:sz w:val="24"/>
          <w:szCs w:val="24"/>
        </w:rPr>
        <w:t>他们的科学精神与实践得到天文学家、数学家和哲学家的肯定</w:t>
      </w:r>
      <w:r>
        <w:rPr>
          <w:rFonts w:hAnsi="宋体" w:cs="Times New Roman"/>
          <w:b/>
          <w:sz w:val="24"/>
          <w:szCs w:val="24"/>
        </w:rPr>
        <w:t>”</w:t>
      </w:r>
      <w:r>
        <w:rPr>
          <w:rFonts w:ascii="Times New Roman" w:eastAsia="楷体" w:hAnsi="Times New Roman" w:cs="Times New Roman"/>
          <w:b/>
          <w:sz w:val="24"/>
          <w:szCs w:val="24"/>
        </w:rPr>
        <w:t>可知，虽然罗马教会对部分科学家的成果和人身进行了打击，</w:t>
      </w:r>
      <w:r>
        <w:rPr>
          <w:rFonts w:ascii="Times New Roman" w:eastAsia="楷体" w:hAnsi="Times New Roman" w:cs="Times New Roman" w:hint="eastAsia"/>
          <w:b/>
          <w:sz w:val="24"/>
          <w:szCs w:val="24"/>
        </w:rPr>
        <w:t>但是他们的科学精神引起了更多科学家的认可和支持，科学精神对教会神学体系的冲击进一步强化，故选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项；文艺复兴兴起于</w:t>
      </w:r>
      <w:r>
        <w:rPr>
          <w:rFonts w:ascii="Times New Roman" w:eastAsia="楷体" w:hAnsi="Times New Roman" w:cs="Times New Roman"/>
          <w:b/>
          <w:sz w:val="24"/>
          <w:szCs w:val="24"/>
        </w:rPr>
        <w:t>14</w:t>
      </w:r>
      <w:r>
        <w:rPr>
          <w:rFonts w:ascii="Times New Roman" w:eastAsia="楷体" w:hAnsi="Times New Roman" w:cs="Times New Roman"/>
          <w:b/>
          <w:sz w:val="24"/>
          <w:szCs w:val="24"/>
        </w:rPr>
        <w:t>、</w:t>
      </w:r>
      <w:r>
        <w:rPr>
          <w:rFonts w:ascii="Times New Roman" w:eastAsia="楷体" w:hAnsi="Times New Roman" w:cs="Times New Roman"/>
          <w:b/>
          <w:sz w:val="24"/>
          <w:szCs w:val="24"/>
        </w:rPr>
        <w:t>15</w:t>
      </w:r>
      <w:r>
        <w:rPr>
          <w:rFonts w:ascii="Times New Roman" w:eastAsia="楷体" w:hAnsi="Times New Roman" w:cs="Times New Roman"/>
          <w:b/>
          <w:sz w:val="24"/>
          <w:szCs w:val="24"/>
        </w:rPr>
        <w:t>世纪的意大利，排除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项；对教会神学体系的冲击有利于打破教会权威，为加强世俗王权创造条件，排除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项；材料中天文学家、数学家和哲学家不一定都是资产阶级的代表，排除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00F76E82"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rPr>
        <w:t>．</w:t>
      </w:r>
      <w:r>
        <w:rPr>
          <w:rFonts w:hAnsi="宋体" w:cs="Times New Roman"/>
          <w:b/>
          <w:sz w:val="24"/>
          <w:szCs w:val="24"/>
        </w:rPr>
        <w:t>“</w:t>
      </w:r>
      <w:r>
        <w:rPr>
          <w:rFonts w:ascii="Times New Roman" w:hAnsi="Times New Roman" w:cs="Times New Roman"/>
          <w:b/>
          <w:sz w:val="24"/>
          <w:szCs w:val="24"/>
        </w:rPr>
        <w:t>由于牛顿证明了地上的力学也能应用于天上的星球，从而昭示了一种简单而统一的自然规律的存在，整个思想界不禁为之亢奋</w:t>
      </w:r>
      <w:r>
        <w:rPr>
          <w:rFonts w:hAnsi="宋体" w:cs="Times New Roman"/>
          <w:b/>
          <w:sz w:val="24"/>
          <w:szCs w:val="24"/>
        </w:rPr>
        <w:t>……</w:t>
      </w:r>
      <w:r>
        <w:rPr>
          <w:rFonts w:ascii="Times New Roman" w:hAnsi="Times New Roman" w:cs="Times New Roman"/>
          <w:b/>
          <w:sz w:val="24"/>
          <w:szCs w:val="24"/>
        </w:rPr>
        <w:t>传统的宗教信仰被动摇了，唯物主义思潮开始盛行。</w:t>
      </w:r>
      <w:r>
        <w:rPr>
          <w:rFonts w:hAnsi="宋体" w:cs="Times New Roman"/>
          <w:b/>
          <w:sz w:val="24"/>
          <w:szCs w:val="24"/>
        </w:rPr>
        <w:t>”</w:t>
      </w:r>
      <w:r>
        <w:rPr>
          <w:rFonts w:ascii="Times New Roman" w:hAnsi="Times New Roman" w:cs="Times New Roman"/>
          <w:b/>
          <w:sz w:val="24"/>
          <w:szCs w:val="24"/>
        </w:rPr>
        <w:t>这反映了牛顿力学</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9E7D6FF"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．奠定了物</w:t>
      </w:r>
      <w:r>
        <w:rPr>
          <w:rFonts w:ascii="Times New Roman" w:hAnsi="Times New Roman" w:cs="Times New Roman" w:hint="eastAsia"/>
          <w:b/>
          <w:sz w:val="24"/>
          <w:szCs w:val="24"/>
        </w:rPr>
        <w:t>理学发展的基础</w:t>
      </w:r>
    </w:p>
    <w:p w14:paraId="7412CF16"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B</w:t>
      </w:r>
      <w:r>
        <w:rPr>
          <w:rFonts w:ascii="Times New Roman" w:hAnsi="Times New Roman" w:cs="Times New Roman" w:hint="eastAsia"/>
          <w:b/>
          <w:sz w:val="24"/>
          <w:szCs w:val="24"/>
        </w:rPr>
        <w:t>．</w:t>
      </w:r>
      <w:r>
        <w:rPr>
          <w:rFonts w:ascii="Times New Roman" w:hAnsi="Times New Roman" w:cs="Times New Roman"/>
          <w:b/>
          <w:sz w:val="24"/>
          <w:szCs w:val="24"/>
        </w:rPr>
        <w:t>拉开了宗教改革的序幕</w:t>
      </w:r>
    </w:p>
    <w:p w14:paraId="10BF3494"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．促进了马克思主义的诞生</w:t>
      </w:r>
    </w:p>
    <w:p w14:paraId="580365F3"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．推动了理性认识的发展</w:t>
      </w:r>
    </w:p>
    <w:p w14:paraId="7F498396"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牛顿力学的发现揭示了自然界中简单而统一的规律，这一发现不仅震撼了科学界，更对整个思想界产生了深远影响。它动摇了传统的宗教信仰，使人们从迷信和盲从中解放出来，开始用理性的眼光审视世界，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4E26A59C"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rPr>
        <w:t>．</w:t>
      </w:r>
      <w:r>
        <w:rPr>
          <w:rFonts w:ascii="Times New Roman" w:hAnsi="Times New Roman" w:cs="Times New Roman"/>
          <w:b/>
          <w:sz w:val="24"/>
          <w:szCs w:val="24"/>
        </w:rPr>
        <w:t>18</w:t>
      </w:r>
      <w:r>
        <w:rPr>
          <w:rFonts w:ascii="Times New Roman" w:hAnsi="Times New Roman" w:cs="Times New Roman"/>
          <w:b/>
          <w:sz w:val="24"/>
          <w:szCs w:val="24"/>
        </w:rPr>
        <w:t>世纪初，西方大部分国家都有了</w:t>
      </w:r>
      <w:r>
        <w:rPr>
          <w:rFonts w:hAnsi="宋体" w:cs="Times New Roman"/>
          <w:b/>
          <w:sz w:val="24"/>
          <w:szCs w:val="24"/>
        </w:rPr>
        <w:t>“</w:t>
      </w:r>
      <w:r>
        <w:rPr>
          <w:rFonts w:ascii="Times New Roman" w:hAnsi="Times New Roman" w:cs="Times New Roman"/>
          <w:b/>
          <w:sz w:val="24"/>
          <w:szCs w:val="24"/>
        </w:rPr>
        <w:t>日报</w:t>
      </w:r>
      <w:r>
        <w:rPr>
          <w:rFonts w:hAnsi="宋体" w:cs="Times New Roman"/>
          <w:b/>
          <w:sz w:val="24"/>
          <w:szCs w:val="24"/>
        </w:rPr>
        <w:t>”“</w:t>
      </w:r>
      <w:r>
        <w:rPr>
          <w:rFonts w:ascii="Times New Roman" w:hAnsi="Times New Roman" w:cs="Times New Roman"/>
          <w:b/>
          <w:sz w:val="24"/>
          <w:szCs w:val="24"/>
        </w:rPr>
        <w:t>杂志</w:t>
      </w:r>
      <w:r>
        <w:rPr>
          <w:rFonts w:hAnsi="宋体" w:cs="Times New Roman"/>
          <w:b/>
          <w:sz w:val="24"/>
          <w:szCs w:val="24"/>
        </w:rPr>
        <w:t>”</w:t>
      </w:r>
      <w:r>
        <w:rPr>
          <w:rFonts w:ascii="Times New Roman" w:hAnsi="Times New Roman" w:cs="Times New Roman"/>
          <w:b/>
          <w:sz w:val="24"/>
          <w:szCs w:val="24"/>
        </w:rPr>
        <w:t>等新传媒形式；法德等国涌现出大量的图书机构，为公众阅读提供了方便，很多地方出现了</w:t>
      </w:r>
      <w:r>
        <w:rPr>
          <w:rFonts w:hAnsi="宋体" w:cs="Times New Roman"/>
          <w:b/>
          <w:sz w:val="24"/>
          <w:szCs w:val="24"/>
        </w:rPr>
        <w:t>“</w:t>
      </w:r>
      <w:r>
        <w:rPr>
          <w:rFonts w:ascii="Times New Roman" w:hAnsi="Times New Roman" w:cs="Times New Roman"/>
          <w:b/>
          <w:sz w:val="24"/>
          <w:szCs w:val="24"/>
        </w:rPr>
        <w:t>阅读</w:t>
      </w:r>
      <w:r>
        <w:rPr>
          <w:rFonts w:ascii="Times New Roman" w:hAnsi="Times New Roman" w:cs="Times New Roman" w:hint="eastAsia"/>
          <w:b/>
          <w:sz w:val="24"/>
          <w:szCs w:val="24"/>
        </w:rPr>
        <w:t>会所</w:t>
      </w:r>
      <w:r>
        <w:rPr>
          <w:rFonts w:hAnsi="宋体" w:cs="Times New Roman" w:hint="eastAsia"/>
          <w:b/>
          <w:sz w:val="24"/>
          <w:szCs w:val="24"/>
        </w:rPr>
        <w:t>”</w:t>
      </w:r>
      <w:r>
        <w:rPr>
          <w:rFonts w:ascii="Times New Roman" w:hAnsi="Times New Roman" w:cs="Times New Roman" w:hint="eastAsia"/>
          <w:b/>
          <w:sz w:val="24"/>
          <w:szCs w:val="24"/>
        </w:rPr>
        <w:t>。这些现象</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0ECEA994"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．主要服务于文化扫盲</w:t>
      </w:r>
    </w:p>
    <w:p w14:paraId="1EF5E265"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．有利于启蒙思想的传播</w:t>
      </w:r>
    </w:p>
    <w:p w14:paraId="578DA780"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．得益于工业革命兴起</w:t>
      </w:r>
    </w:p>
    <w:p w14:paraId="4B309DA3"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．推动宗教改革走向高潮</w:t>
      </w:r>
    </w:p>
    <w:p w14:paraId="5AC0C978"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w:t>
      </w:r>
      <w:r>
        <w:rPr>
          <w:rFonts w:ascii="Times New Roman" w:eastAsia="楷体" w:hAnsi="Times New Roman" w:cs="Times New Roman"/>
          <w:b/>
          <w:sz w:val="24"/>
          <w:szCs w:val="24"/>
        </w:rPr>
        <w:t>18</w:t>
      </w:r>
      <w:r>
        <w:rPr>
          <w:rFonts w:ascii="Times New Roman" w:eastAsia="楷体" w:hAnsi="Times New Roman" w:cs="Times New Roman"/>
          <w:b/>
          <w:sz w:val="24"/>
          <w:szCs w:val="24"/>
        </w:rPr>
        <w:t>世纪初期的西方国家既有新传媒形式，又有大量图书机构和阅读场所，根据所学知识可知，此时西方民主启蒙思想正在流行，这些现象有利于启蒙思想的传播，故选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项；文化扫盲更多需要教育体系的构建，材料中仅是一些文化传播的手段，不能推知其服务于文化扫盲，排除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项；第一次工业革命发生在</w:t>
      </w:r>
      <w:r>
        <w:rPr>
          <w:rFonts w:ascii="Times New Roman" w:eastAsia="楷体" w:hAnsi="Times New Roman" w:cs="Times New Roman"/>
          <w:b/>
          <w:sz w:val="24"/>
          <w:szCs w:val="24"/>
        </w:rPr>
        <w:t>18</w:t>
      </w:r>
      <w:r>
        <w:rPr>
          <w:rFonts w:ascii="Times New Roman" w:eastAsia="楷体" w:hAnsi="Times New Roman" w:cs="Times New Roman"/>
          <w:b/>
          <w:sz w:val="24"/>
          <w:szCs w:val="24"/>
        </w:rPr>
        <w:t>世纪</w:t>
      </w:r>
      <w:r>
        <w:rPr>
          <w:rFonts w:ascii="Times New Roman" w:eastAsia="楷体" w:hAnsi="Times New Roman" w:cs="Times New Roman"/>
          <w:b/>
          <w:sz w:val="24"/>
          <w:szCs w:val="24"/>
        </w:rPr>
        <w:t>60</w:t>
      </w:r>
      <w:r>
        <w:rPr>
          <w:rFonts w:ascii="Times New Roman" w:eastAsia="楷体" w:hAnsi="Times New Roman" w:cs="Times New Roman"/>
          <w:b/>
          <w:sz w:val="24"/>
          <w:szCs w:val="24"/>
        </w:rPr>
        <w:t>年代的英国，排除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项；宗教改革开</w:t>
      </w:r>
      <w:r>
        <w:rPr>
          <w:rFonts w:ascii="Times New Roman" w:eastAsia="楷体" w:hAnsi="Times New Roman" w:cs="Times New Roman" w:hint="eastAsia"/>
          <w:b/>
          <w:sz w:val="24"/>
          <w:szCs w:val="24"/>
        </w:rPr>
        <w:t>始于</w:t>
      </w:r>
      <w:r>
        <w:rPr>
          <w:rFonts w:ascii="Times New Roman" w:eastAsia="楷体" w:hAnsi="Times New Roman" w:cs="Times New Roman"/>
          <w:b/>
          <w:sz w:val="24"/>
          <w:szCs w:val="24"/>
        </w:rPr>
        <w:t>1517</w:t>
      </w:r>
      <w:r>
        <w:rPr>
          <w:rFonts w:ascii="Times New Roman" w:eastAsia="楷体" w:hAnsi="Times New Roman" w:cs="Times New Roman"/>
          <w:b/>
          <w:sz w:val="24"/>
          <w:szCs w:val="24"/>
        </w:rPr>
        <w:t>年的德意志，</w:t>
      </w:r>
      <w:r>
        <w:rPr>
          <w:rFonts w:ascii="Times New Roman" w:eastAsia="楷体" w:hAnsi="Times New Roman" w:cs="Times New Roman"/>
          <w:b/>
          <w:sz w:val="24"/>
          <w:szCs w:val="24"/>
        </w:rPr>
        <w:t>16</w:t>
      </w:r>
      <w:r>
        <w:rPr>
          <w:rFonts w:ascii="Times New Roman" w:eastAsia="楷体" w:hAnsi="Times New Roman" w:cs="Times New Roman"/>
          <w:b/>
          <w:sz w:val="24"/>
          <w:szCs w:val="24"/>
        </w:rPr>
        <w:t>世纪中期达到高潮，排除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76D7E4A9"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7</w:t>
      </w:r>
      <w:r>
        <w:rPr>
          <w:rFonts w:ascii="Times New Roman" w:hAnsi="Times New Roman" w:cs="Times New Roman"/>
          <w:b/>
          <w:sz w:val="24"/>
          <w:szCs w:val="24"/>
        </w:rPr>
        <w:t>．孟德斯鸠的三权分立理论在美国宪法中得到了体现，其中规定了政府的三个分支应当独立行使各自的职能。美国宪法中确立的三权分立原则旨在</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2CA9EE91"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．增强政府权力</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．促进政治稳定</w:t>
      </w:r>
    </w:p>
    <w:p w14:paraId="11A408B2"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．保障民主制度</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．防止权力分散</w:t>
      </w:r>
    </w:p>
    <w:p w14:paraId="3CFDBE8B"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根据材料并结合所学知识可知，三权分立理论的核心是权力的制约与平衡，主要目的在于防止权力滥用，保障资本主义民主制度，故选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增强</w:t>
      </w:r>
      <w:r>
        <w:rPr>
          <w:rFonts w:hAnsi="宋体" w:cs="Times New Roman"/>
          <w:b/>
          <w:sz w:val="24"/>
          <w:szCs w:val="24"/>
        </w:rPr>
        <w:t>”</w:t>
      </w:r>
      <w:r>
        <w:rPr>
          <w:rFonts w:ascii="Times New Roman" w:eastAsia="楷体" w:hAnsi="Times New Roman" w:cs="Times New Roman"/>
          <w:b/>
          <w:sz w:val="24"/>
          <w:szCs w:val="24"/>
        </w:rPr>
        <w:t>说法错误，应为</w:t>
      </w:r>
      <w:r>
        <w:rPr>
          <w:rFonts w:hAnsi="宋体" w:cs="Times New Roman"/>
          <w:b/>
          <w:sz w:val="24"/>
          <w:szCs w:val="24"/>
        </w:rPr>
        <w:t>“</w:t>
      </w:r>
      <w:r>
        <w:rPr>
          <w:rFonts w:ascii="Times New Roman" w:eastAsia="楷体" w:hAnsi="Times New Roman" w:cs="Times New Roman"/>
          <w:b/>
          <w:sz w:val="24"/>
          <w:szCs w:val="24"/>
        </w:rPr>
        <w:t>限制</w:t>
      </w:r>
      <w:r>
        <w:rPr>
          <w:rFonts w:hAnsi="宋体" w:cs="Times New Roman"/>
          <w:b/>
          <w:sz w:val="24"/>
          <w:szCs w:val="24"/>
        </w:rPr>
        <w:t>”</w:t>
      </w:r>
      <w:r>
        <w:rPr>
          <w:rFonts w:ascii="Times New Roman" w:eastAsia="楷体" w:hAnsi="Times New Roman" w:cs="Times New Roman"/>
          <w:b/>
          <w:sz w:val="24"/>
          <w:szCs w:val="24"/>
        </w:rPr>
        <w:t>，排除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r>
        <w:rPr>
          <w:rFonts w:ascii="Times New Roman" w:eastAsia="楷体" w:hAnsi="Times New Roman" w:cs="Times New Roman" w:hint="eastAsia"/>
          <w:b/>
          <w:sz w:val="24"/>
          <w:szCs w:val="24"/>
        </w:rPr>
        <w:t>三权分立原则旨在限制立法、行政、司法某一权力的膨胀，而非</w:t>
      </w:r>
      <w:r>
        <w:rPr>
          <w:rFonts w:hAnsi="宋体" w:cs="Times New Roman" w:hint="eastAsia"/>
          <w:b/>
          <w:sz w:val="24"/>
          <w:szCs w:val="24"/>
        </w:rPr>
        <w:t>“</w:t>
      </w:r>
      <w:r>
        <w:rPr>
          <w:rFonts w:ascii="Times New Roman" w:eastAsia="楷体" w:hAnsi="Times New Roman" w:cs="Times New Roman" w:hint="eastAsia"/>
          <w:b/>
          <w:sz w:val="24"/>
          <w:szCs w:val="24"/>
        </w:rPr>
        <w:t>促进政治稳定</w:t>
      </w:r>
      <w:r>
        <w:rPr>
          <w:rFonts w:hAnsi="宋体" w:cs="Times New Roman" w:hint="eastAsia"/>
          <w:b/>
          <w:sz w:val="24"/>
          <w:szCs w:val="24"/>
        </w:rPr>
        <w:t>”</w:t>
      </w:r>
      <w:r>
        <w:rPr>
          <w:rFonts w:ascii="Times New Roman" w:eastAsia="楷体" w:hAnsi="Times New Roman" w:cs="Times New Roman" w:hint="eastAsia"/>
          <w:b/>
          <w:sz w:val="24"/>
          <w:szCs w:val="24"/>
        </w:rPr>
        <w:t>，排除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项；三权分立原则就是要分散权力，排除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430904B0"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8</w:t>
      </w:r>
      <w:r>
        <w:rPr>
          <w:rFonts w:ascii="Times New Roman" w:hAnsi="Times New Roman" w:cs="Times New Roman"/>
          <w:b/>
          <w:sz w:val="24"/>
          <w:szCs w:val="24"/>
        </w:rPr>
        <w:t>．斯塔夫里阿诺斯在《全球通史》中写道：</w:t>
      </w:r>
      <w:r>
        <w:rPr>
          <w:rFonts w:hAnsi="宋体" w:cs="Times New Roman"/>
          <w:b/>
          <w:sz w:val="24"/>
          <w:szCs w:val="24"/>
        </w:rPr>
        <w:t>“</w:t>
      </w:r>
      <w:r>
        <w:rPr>
          <w:rFonts w:ascii="Times New Roman" w:hAnsi="Times New Roman" w:cs="Times New Roman"/>
          <w:b/>
          <w:sz w:val="24"/>
          <w:szCs w:val="24"/>
        </w:rPr>
        <w:t>这一法案规定，国王不能中止法</w:t>
      </w:r>
      <w:r>
        <w:rPr>
          <w:rFonts w:ascii="Times New Roman" w:hAnsi="Times New Roman" w:cs="Times New Roman"/>
          <w:b/>
          <w:sz w:val="24"/>
          <w:szCs w:val="24"/>
        </w:rPr>
        <w:lastRenderedPageBreak/>
        <w:t>律；除非经议会同意，不得提高税收或保持军队；若没有法律手续，不可逮捕和拘留臣民。</w:t>
      </w:r>
      <w:r>
        <w:rPr>
          <w:rFonts w:hAnsi="宋体" w:cs="Times New Roman"/>
          <w:b/>
          <w:sz w:val="24"/>
          <w:szCs w:val="24"/>
        </w:rPr>
        <w:t>”</w:t>
      </w:r>
      <w:r>
        <w:rPr>
          <w:rFonts w:ascii="Times New Roman" w:hAnsi="Times New Roman" w:cs="Times New Roman"/>
          <w:b/>
          <w:sz w:val="24"/>
          <w:szCs w:val="24"/>
        </w:rPr>
        <w:t>材料中的</w:t>
      </w:r>
      <w:r>
        <w:rPr>
          <w:rFonts w:hAnsi="宋体" w:cs="Times New Roman"/>
          <w:b/>
          <w:sz w:val="24"/>
          <w:szCs w:val="24"/>
        </w:rPr>
        <w:t>“</w:t>
      </w:r>
      <w:r>
        <w:rPr>
          <w:rFonts w:ascii="Times New Roman" w:hAnsi="Times New Roman" w:cs="Times New Roman"/>
          <w:b/>
          <w:sz w:val="24"/>
          <w:szCs w:val="24"/>
        </w:rPr>
        <w:t>这一法案</w:t>
      </w:r>
      <w:r>
        <w:rPr>
          <w:rFonts w:hAnsi="宋体" w:cs="Times New Roman"/>
          <w:b/>
          <w:sz w:val="24"/>
          <w:szCs w:val="24"/>
        </w:rPr>
        <w:t>”</w:t>
      </w:r>
      <w:r>
        <w:rPr>
          <w:rFonts w:ascii="Times New Roman" w:hAnsi="Times New Roman" w:cs="Times New Roman"/>
          <w:b/>
          <w:sz w:val="24"/>
          <w:szCs w:val="24"/>
        </w:rPr>
        <w:t>指的是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56371B9"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．《权利法案》</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．《独立宣言》</w:t>
      </w:r>
    </w:p>
    <w:p w14:paraId="1A661462"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．《人权宣言》</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．《法国民法典》</w:t>
      </w:r>
    </w:p>
    <w:p w14:paraId="5647E667"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根据材料可知，该法案限制国王权力，确立议会至上原则</w:t>
      </w:r>
      <w:r>
        <w:rPr>
          <w:rFonts w:ascii="Times New Roman" w:eastAsia="楷体" w:hAnsi="Times New Roman" w:cs="Times New Roman" w:hint="eastAsia"/>
          <w:b/>
          <w:sz w:val="24"/>
          <w:szCs w:val="24"/>
        </w:rPr>
        <w:t>，结合所学知识可知，该法案是《权利法案》，故选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项；《独立宣言》强调天赋人权、自由平等，争取民族独立，与材料信息无关，排除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项；《人权宣言》强调人民主权、自由平等等，与材料信息无关，排除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项；《法国民法典》肯定法律面前人人平等，保护私有财产不受侵犯，排除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01E2ECAC"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9</w:t>
      </w:r>
      <w:r>
        <w:rPr>
          <w:rFonts w:ascii="Times New Roman" w:hAnsi="Times New Roman" w:cs="Times New Roman"/>
          <w:b/>
          <w:sz w:val="24"/>
          <w:szCs w:val="24"/>
        </w:rPr>
        <w:t>．</w:t>
      </w:r>
      <w:r>
        <w:rPr>
          <w:rFonts w:ascii="Times New Roman" w:hAnsi="Times New Roman" w:cs="Times New Roman"/>
          <w:b/>
          <w:sz w:val="24"/>
          <w:szCs w:val="24"/>
        </w:rPr>
        <w:t>1781</w:t>
      </w:r>
      <w:r>
        <w:rPr>
          <w:rFonts w:ascii="Times New Roman" w:hAnsi="Times New Roman" w:cs="Times New Roman"/>
          <w:b/>
          <w:sz w:val="24"/>
          <w:szCs w:val="24"/>
        </w:rPr>
        <w:t>年秋，英军在北美独立战争中战败，消息传至英国国内，下议院强烈谴责时任首相诺斯领导无方，并在随后通过了对诺斯的不信任案，结果诺斯在</w:t>
      </w:r>
      <w:r>
        <w:rPr>
          <w:rFonts w:ascii="Times New Roman" w:hAnsi="Times New Roman" w:cs="Times New Roman"/>
          <w:b/>
          <w:sz w:val="24"/>
          <w:szCs w:val="24"/>
        </w:rPr>
        <w:t>1782</w:t>
      </w:r>
      <w:r>
        <w:rPr>
          <w:rFonts w:ascii="Times New Roman" w:hAnsi="Times New Roman" w:cs="Times New Roman"/>
          <w:b/>
          <w:sz w:val="24"/>
          <w:szCs w:val="24"/>
        </w:rPr>
        <w:t>年</w:t>
      </w:r>
      <w:r>
        <w:rPr>
          <w:rFonts w:ascii="Times New Roman" w:hAnsi="Times New Roman" w:cs="Times New Roman"/>
          <w:b/>
          <w:sz w:val="24"/>
          <w:szCs w:val="24"/>
        </w:rPr>
        <w:t>3</w:t>
      </w:r>
      <w:r>
        <w:rPr>
          <w:rFonts w:ascii="Times New Roman" w:hAnsi="Times New Roman" w:cs="Times New Roman"/>
          <w:b/>
          <w:sz w:val="24"/>
          <w:szCs w:val="24"/>
        </w:rPr>
        <w:t>月</w:t>
      </w:r>
      <w:r>
        <w:rPr>
          <w:rFonts w:ascii="Times New Roman" w:hAnsi="Times New Roman" w:cs="Times New Roman"/>
          <w:b/>
          <w:sz w:val="24"/>
          <w:szCs w:val="24"/>
        </w:rPr>
        <w:t>27</w:t>
      </w:r>
      <w:r>
        <w:rPr>
          <w:rFonts w:ascii="Times New Roman" w:hAnsi="Times New Roman" w:cs="Times New Roman"/>
          <w:b/>
          <w:sz w:val="24"/>
          <w:szCs w:val="24"/>
        </w:rPr>
        <w:t>日辞职，成为历史上第一个因不信任案而辞职的首相。这反映出此时的英国</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BE262D7"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．议会是权力中心，拥有行政权</w:t>
      </w:r>
    </w:p>
    <w:p w14:paraId="03DE0FF6"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．责任内阁制形成并得到发展</w:t>
      </w:r>
    </w:p>
    <w:p w14:paraId="5F7E7AC2"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．工业资产阶级大体获得选举权掌控议会</w:t>
      </w:r>
    </w:p>
    <w:p w14:paraId="1F0415F6"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．表明英国的政治仍有很大的局限性</w:t>
      </w:r>
    </w:p>
    <w:p w14:paraId="5F29E84A"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w:t>
      </w:r>
      <w:r>
        <w:rPr>
          <w:rFonts w:ascii="Times New Roman" w:eastAsia="楷体" w:hAnsi="Times New Roman" w:cs="Times New Roman"/>
          <w:b/>
          <w:sz w:val="24"/>
          <w:szCs w:val="24"/>
        </w:rPr>
        <w:t>1781</w:t>
      </w:r>
      <w:r>
        <w:rPr>
          <w:rFonts w:ascii="Times New Roman" w:eastAsia="楷体" w:hAnsi="Times New Roman" w:cs="Times New Roman"/>
          <w:b/>
          <w:sz w:val="24"/>
          <w:szCs w:val="24"/>
        </w:rPr>
        <w:t>年秋，面对英军在北美独立战争中战败，英国下议院通过了对首相诺斯的不信任案，且致使首相诺斯因不信任案而辞职。这反映了英国责任内阁制形成并得到发展。英国责任内阁制开始形成于</w:t>
      </w:r>
      <w:r>
        <w:rPr>
          <w:rFonts w:ascii="Times New Roman" w:eastAsia="楷体" w:hAnsi="Times New Roman" w:cs="Times New Roman"/>
          <w:b/>
          <w:sz w:val="24"/>
          <w:szCs w:val="24"/>
        </w:rPr>
        <w:t>18</w:t>
      </w:r>
      <w:r>
        <w:rPr>
          <w:rFonts w:ascii="Times New Roman" w:eastAsia="楷体" w:hAnsi="Times New Roman" w:cs="Times New Roman"/>
          <w:b/>
          <w:sz w:val="24"/>
          <w:szCs w:val="24"/>
        </w:rPr>
        <w:t>世纪上半叶，以议会为权力核心，行政系统受议会制约，政府</w:t>
      </w:r>
      <w:r>
        <w:rPr>
          <w:rFonts w:ascii="Times New Roman" w:eastAsia="楷体" w:hAnsi="Times New Roman" w:cs="Times New Roman"/>
          <w:b/>
          <w:sz w:val="24"/>
          <w:szCs w:val="24"/>
        </w:rPr>
        <w:t>(</w:t>
      </w:r>
      <w:r>
        <w:rPr>
          <w:rFonts w:ascii="Times New Roman" w:eastAsia="楷体" w:hAnsi="Times New Roman" w:cs="Times New Roman"/>
          <w:b/>
          <w:sz w:val="24"/>
          <w:szCs w:val="24"/>
        </w:rPr>
        <w:t>内阁</w:t>
      </w:r>
      <w:r>
        <w:rPr>
          <w:rFonts w:ascii="Times New Roman" w:eastAsia="楷体" w:hAnsi="Times New Roman" w:cs="Times New Roman"/>
          <w:b/>
          <w:sz w:val="24"/>
          <w:szCs w:val="24"/>
        </w:rPr>
        <w:t>)</w:t>
      </w:r>
      <w:r>
        <w:rPr>
          <w:rFonts w:ascii="Times New Roman" w:eastAsia="楷体" w:hAnsi="Times New Roman" w:cs="Times New Roman"/>
          <w:b/>
          <w:sz w:val="24"/>
          <w:szCs w:val="24"/>
        </w:rPr>
        <w:t>对议会负责，如果议会通过对政府的不信任案，内阁就要</w:t>
      </w:r>
      <w:r>
        <w:rPr>
          <w:rFonts w:ascii="Times New Roman" w:eastAsia="楷体" w:hAnsi="Times New Roman" w:cs="Times New Roman" w:hint="eastAsia"/>
          <w:b/>
          <w:sz w:val="24"/>
          <w:szCs w:val="24"/>
        </w:rPr>
        <w:t>下台，或者宣布解散议会，重新进行选举，</w:t>
      </w:r>
      <w:r>
        <w:rPr>
          <w:rFonts w:ascii="Times New Roman" w:eastAsia="楷体" w:hAnsi="Times New Roman" w:cs="Times New Roman"/>
          <w:b/>
          <w:sz w:val="24"/>
          <w:szCs w:val="24"/>
        </w:rPr>
        <w:t>B</w:t>
      </w:r>
      <w:r>
        <w:rPr>
          <w:rFonts w:ascii="Times New Roman" w:eastAsia="楷体" w:hAnsi="Times New Roman" w:cs="Times New Roman"/>
          <w:b/>
          <w:sz w:val="24"/>
          <w:szCs w:val="24"/>
        </w:rPr>
        <w:t>项正确。</w:t>
      </w:r>
    </w:p>
    <w:p w14:paraId="25021ECE"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10</w:t>
      </w:r>
      <w:r>
        <w:rPr>
          <w:rFonts w:ascii="Times New Roman" w:hAnsi="Times New Roman" w:cs="Times New Roman"/>
          <w:b/>
          <w:sz w:val="24"/>
          <w:szCs w:val="24"/>
        </w:rPr>
        <w:t>．美国独立后的某一时期内，州与州之间为河流的使用起了争执，为港口的使用相互械斗，相互设置贸易壁垒，滥发纸币导致通货膨胀，战时债务无法偿还，英国、法国、西班牙在周边虎视眈眈，松散的联盟难以应对危机。这反映当时美国</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5091E5C"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．遭受欧洲列强的武装干涉</w:t>
      </w:r>
    </w:p>
    <w:p w14:paraId="775C41EF"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．宪法并未在地方有效实施</w:t>
      </w:r>
    </w:p>
    <w:p w14:paraId="6404A43E"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．南北战争爆发具有必然性</w:t>
      </w:r>
    </w:p>
    <w:p w14:paraId="1E5565B0"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D</w:t>
      </w:r>
      <w:r>
        <w:rPr>
          <w:rFonts w:ascii="Times New Roman" w:hAnsi="Times New Roman" w:cs="Times New Roman"/>
          <w:b/>
          <w:sz w:val="24"/>
          <w:szCs w:val="24"/>
        </w:rPr>
        <w:t>．邦联体制存在着严重隐患</w:t>
      </w:r>
    </w:p>
    <w:p w14:paraId="689FDA22"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hAnsi="宋体" w:cs="Times New Roman"/>
          <w:b/>
          <w:sz w:val="24"/>
          <w:szCs w:val="24"/>
        </w:rPr>
        <w:t>“</w:t>
      </w:r>
      <w:r>
        <w:rPr>
          <w:rFonts w:ascii="Times New Roman" w:eastAsia="楷体" w:hAnsi="Times New Roman" w:cs="Times New Roman"/>
          <w:b/>
          <w:sz w:val="24"/>
          <w:szCs w:val="24"/>
        </w:rPr>
        <w:t>松散的联盟难以应对危机</w:t>
      </w:r>
      <w:r>
        <w:rPr>
          <w:rFonts w:hAnsi="宋体" w:cs="Times New Roman"/>
          <w:b/>
          <w:sz w:val="24"/>
          <w:szCs w:val="24"/>
        </w:rPr>
        <w:t>”</w:t>
      </w:r>
      <w:r>
        <w:rPr>
          <w:rFonts w:ascii="Times New Roman" w:eastAsia="楷体" w:hAnsi="Times New Roman" w:cs="Times New Roman"/>
          <w:b/>
          <w:sz w:val="24"/>
          <w:szCs w:val="24"/>
        </w:rPr>
        <w:t>及所学知识可知，美国独立后实</w:t>
      </w:r>
      <w:r>
        <w:rPr>
          <w:rFonts w:ascii="Times New Roman" w:eastAsia="楷体" w:hAnsi="Times New Roman" w:cs="Times New Roman" w:hint="eastAsia"/>
          <w:b/>
          <w:sz w:val="24"/>
          <w:szCs w:val="24"/>
        </w:rPr>
        <w:t>行邦联体制，各个州之间矛盾尖锐，邦联政府无力应对内忧外患的严峻形势，</w:t>
      </w:r>
      <w:r>
        <w:rPr>
          <w:rFonts w:ascii="Times New Roman" w:eastAsia="楷体" w:hAnsi="Times New Roman" w:cs="Times New Roman"/>
          <w:b/>
          <w:sz w:val="24"/>
          <w:szCs w:val="24"/>
        </w:rPr>
        <w:t>D</w:t>
      </w:r>
      <w:r>
        <w:rPr>
          <w:rFonts w:ascii="Times New Roman" w:eastAsia="楷体" w:hAnsi="Times New Roman" w:cs="Times New Roman"/>
          <w:b/>
          <w:sz w:val="24"/>
          <w:szCs w:val="24"/>
        </w:rPr>
        <w:t>项正确。材料未涉及美国遭受欧洲列强武装干涉的相关信息，排除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r>
        <w:rPr>
          <w:rFonts w:ascii="Times New Roman" w:eastAsia="楷体" w:hAnsi="Times New Roman" w:cs="Times New Roman"/>
          <w:b/>
          <w:sz w:val="24"/>
          <w:szCs w:val="24"/>
        </w:rPr>
        <w:t>1787</w:t>
      </w:r>
      <w:r>
        <w:rPr>
          <w:rFonts w:ascii="Times New Roman" w:eastAsia="楷体" w:hAnsi="Times New Roman" w:cs="Times New Roman"/>
          <w:b/>
          <w:sz w:val="24"/>
          <w:szCs w:val="24"/>
        </w:rPr>
        <w:t>年宪法规定美国是联邦制国家，并且在地方得到了有效实施，与材料信息无关，排除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项；美国南方种植园经济严重阻碍了北方资本主义的发展，导致了南北战争的爆发，与材料信息无关，排除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046A9336"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11</w:t>
      </w:r>
      <w:r>
        <w:rPr>
          <w:rFonts w:ascii="Times New Roman" w:hAnsi="Times New Roman" w:cs="Times New Roman"/>
          <w:b/>
          <w:sz w:val="24"/>
          <w:szCs w:val="24"/>
        </w:rPr>
        <w:t>．法国大革命时期，国民议会宣布地主为谋取自身利益而加在农民身上的负担全部废除，不对地主进行任何赔偿。除此之外，国家还没收了逃亡贵族与教会的地产，将其分给市民和农</w:t>
      </w:r>
      <w:r>
        <w:rPr>
          <w:rFonts w:ascii="Times New Roman" w:hAnsi="Times New Roman" w:cs="Times New Roman" w:hint="eastAsia"/>
          <w:b/>
          <w:sz w:val="24"/>
          <w:szCs w:val="24"/>
        </w:rPr>
        <w:t>民。其举措的深远影响是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C50081A"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．摧毁了封建制度的根基</w:t>
      </w:r>
    </w:p>
    <w:p w14:paraId="6B8E03DC"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．扩大了革命的社会基础</w:t>
      </w:r>
    </w:p>
    <w:p w14:paraId="26F0BB81"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．促进了工业革命的发展</w:t>
      </w:r>
    </w:p>
    <w:p w14:paraId="7173FB7D"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．解决了农民的土地问题</w:t>
      </w:r>
    </w:p>
    <w:p w14:paraId="1C395610"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废除农民的不合理负担，不对地主进行任何赔偿，这一措施直接打击了封建地主阶级的经济利益，没收逃亡贵族和教会的地产分给市民和农民，这进一步削弱了封建势力的经济基础。封建制度的根基在于封建地主阶级对农民的剥削和对土地的控制，法国国民议会的措施打破了这一剥削关系，从而摧毁了封建制度的根基，</w:t>
      </w:r>
      <w:r>
        <w:rPr>
          <w:rFonts w:ascii="Times New Roman" w:eastAsia="楷体" w:hAnsi="Times New Roman" w:cs="Times New Roman"/>
          <w:b/>
          <w:sz w:val="24"/>
          <w:szCs w:val="24"/>
        </w:rPr>
        <w:t>A</w:t>
      </w:r>
      <w:r>
        <w:rPr>
          <w:rFonts w:ascii="Times New Roman" w:eastAsia="楷体" w:hAnsi="Times New Roman" w:cs="Times New Roman"/>
          <w:b/>
          <w:sz w:val="24"/>
          <w:szCs w:val="24"/>
        </w:rPr>
        <w:t>项正确。</w:t>
      </w:r>
    </w:p>
    <w:p w14:paraId="093226F2"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w:t>
      </w:r>
      <w:r>
        <w:rPr>
          <w:rFonts w:ascii="Times New Roman" w:hAnsi="Times New Roman" w:cs="Times New Roman" w:hint="eastAsia"/>
          <w:b/>
          <w:sz w:val="24"/>
          <w:szCs w:val="24"/>
        </w:rPr>
        <w:t>有学者评论道：</w:t>
      </w:r>
      <w:r>
        <w:rPr>
          <w:rFonts w:hAnsi="宋体" w:cs="Times New Roman" w:hint="eastAsia"/>
          <w:b/>
          <w:sz w:val="24"/>
          <w:szCs w:val="24"/>
        </w:rPr>
        <w:t>“</w:t>
      </w:r>
      <w:r>
        <w:rPr>
          <w:rFonts w:ascii="Times New Roman" w:hAnsi="Times New Roman" w:cs="Times New Roman" w:hint="eastAsia"/>
          <w:b/>
          <w:sz w:val="24"/>
          <w:szCs w:val="24"/>
        </w:rPr>
        <w:t>这部宪法是世界历史上第一部资产阶级成文宪法，它清楚地把行政、司法、立法分开，而且让它们互相制衡</w:t>
      </w:r>
      <w:r>
        <w:rPr>
          <w:rFonts w:hAnsi="宋体" w:cs="Times New Roman" w:hint="eastAsia"/>
          <w:b/>
          <w:sz w:val="24"/>
          <w:szCs w:val="24"/>
        </w:rPr>
        <w:t>……</w:t>
      </w:r>
      <w:r>
        <w:rPr>
          <w:rFonts w:ascii="Times New Roman" w:hAnsi="Times New Roman" w:cs="Times New Roman" w:hint="eastAsia"/>
          <w:b/>
          <w:sz w:val="24"/>
          <w:szCs w:val="24"/>
        </w:rPr>
        <w:t>该法的制定标志着一种新的资产阶级政治体制的产生。</w:t>
      </w:r>
      <w:r>
        <w:rPr>
          <w:rFonts w:hAnsi="宋体" w:cs="Times New Roman" w:hint="eastAsia"/>
          <w:b/>
          <w:sz w:val="24"/>
          <w:szCs w:val="24"/>
        </w:rPr>
        <w:t>”“</w:t>
      </w:r>
      <w:r>
        <w:rPr>
          <w:rFonts w:ascii="Times New Roman" w:hAnsi="Times New Roman" w:cs="Times New Roman" w:hint="eastAsia"/>
          <w:b/>
          <w:sz w:val="24"/>
          <w:szCs w:val="24"/>
        </w:rPr>
        <w:t>这部宪法</w:t>
      </w:r>
      <w:r>
        <w:rPr>
          <w:rFonts w:hAnsi="宋体" w:cs="Times New Roman" w:hint="eastAsia"/>
          <w:b/>
          <w:sz w:val="24"/>
          <w:szCs w:val="24"/>
        </w:rPr>
        <w:t>”</w:t>
      </w:r>
      <w:r>
        <w:rPr>
          <w:rFonts w:ascii="Times New Roman" w:hAnsi="Times New Roman" w:cs="Times New Roman" w:hint="eastAsia"/>
          <w:b/>
          <w:sz w:val="24"/>
          <w:szCs w:val="24"/>
        </w:rPr>
        <w:t>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267A9F12"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．英国《权利法案》</w:t>
      </w:r>
    </w:p>
    <w:p w14:paraId="19E22704"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．美国</w:t>
      </w:r>
      <w:r>
        <w:rPr>
          <w:rFonts w:ascii="Times New Roman" w:hAnsi="Times New Roman" w:cs="Times New Roman"/>
          <w:b/>
          <w:sz w:val="24"/>
          <w:szCs w:val="24"/>
        </w:rPr>
        <w:t>1787</w:t>
      </w:r>
      <w:r>
        <w:rPr>
          <w:rFonts w:ascii="Times New Roman" w:hAnsi="Times New Roman" w:cs="Times New Roman"/>
          <w:b/>
          <w:sz w:val="24"/>
          <w:szCs w:val="24"/>
        </w:rPr>
        <w:t>年宪法</w:t>
      </w:r>
    </w:p>
    <w:p w14:paraId="5144940A"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．法国《人权宣言》</w:t>
      </w:r>
    </w:p>
    <w:p w14:paraId="33D89161"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．《德意志帝国宪法》</w:t>
      </w:r>
    </w:p>
    <w:p w14:paraId="7E972246"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美国</w:t>
      </w:r>
      <w:r>
        <w:rPr>
          <w:rFonts w:ascii="Times New Roman" w:eastAsia="楷体" w:hAnsi="Times New Roman" w:cs="Times New Roman"/>
          <w:b/>
          <w:sz w:val="24"/>
          <w:szCs w:val="24"/>
        </w:rPr>
        <w:t>1787</w:t>
      </w:r>
      <w:r>
        <w:rPr>
          <w:rFonts w:ascii="Times New Roman" w:eastAsia="楷体" w:hAnsi="Times New Roman" w:cs="Times New Roman"/>
          <w:b/>
          <w:sz w:val="24"/>
          <w:szCs w:val="24"/>
        </w:rPr>
        <w:t>年宪法是美国历史上的重要里程碑，它明确地将国家权力分为行政、立法和司法三部分，并设计了三权分立、互相制衡的政治体制。同时，它也是世界上第一部资产阶级成文宪法</w:t>
      </w:r>
      <w:r>
        <w:rPr>
          <w:rFonts w:ascii="Times New Roman" w:eastAsia="楷体" w:hAnsi="Times New Roman" w:cs="Times New Roman" w:hint="eastAsia"/>
          <w:b/>
          <w:sz w:val="24"/>
          <w:szCs w:val="24"/>
        </w:rPr>
        <w:t>，故选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项。英国《权利法案》虽然对英国的政治体制产生了深远影响，但并不是一部成文宪法，而是一系列法</w:t>
      </w:r>
      <w:r>
        <w:rPr>
          <w:rFonts w:ascii="Times New Roman" w:eastAsia="楷体" w:hAnsi="Times New Roman" w:cs="Times New Roman"/>
          <w:b/>
          <w:sz w:val="24"/>
          <w:szCs w:val="24"/>
        </w:rPr>
        <w:lastRenderedPageBreak/>
        <w:t>律文件的集合，主要限制了王权，并未明确将行政权、司法权、立法权分开并设计制衡机制，排除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项；法国《人权宣言》是一份宣言性质的文件，并未涉及国家权力的分配和制衡机制，也不是成文宪法，排除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项；《德意志帝国宪法》体现了资产阶级的政治原则，但它并不是世界上第一部资产阶级成文宪法，且其政治体制中皇帝拥有极大的权力，并未完全实现三权分立和制衡，排除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550580A2"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13</w:t>
      </w:r>
      <w:r>
        <w:rPr>
          <w:rFonts w:ascii="Times New Roman" w:hAnsi="Times New Roman" w:cs="Times New Roman"/>
          <w:b/>
          <w:sz w:val="24"/>
          <w:szCs w:val="24"/>
        </w:rPr>
        <w:t>．</w:t>
      </w:r>
      <w:r>
        <w:rPr>
          <w:rFonts w:ascii="Times New Roman" w:hAnsi="Times New Roman" w:cs="Times New Roman"/>
          <w:b/>
          <w:sz w:val="24"/>
          <w:szCs w:val="24"/>
        </w:rPr>
        <w:t>1781</w:t>
      </w:r>
      <w:r>
        <w:rPr>
          <w:rFonts w:ascii="Times New Roman" w:hAnsi="Times New Roman" w:cs="Times New Roman"/>
          <w:b/>
          <w:sz w:val="24"/>
          <w:szCs w:val="24"/>
        </w:rPr>
        <w:t>年美国的《邦联条例》规定：中央需要经费时，</w:t>
      </w:r>
      <w:r>
        <w:rPr>
          <w:rFonts w:ascii="Times New Roman" w:hAnsi="Times New Roman" w:cs="Times New Roman" w:hint="eastAsia"/>
          <w:b/>
          <w:sz w:val="24"/>
          <w:szCs w:val="24"/>
        </w:rPr>
        <w:t>只能向各州摊派款项，各州可以拒绝提供；</w:t>
      </w:r>
      <w:r>
        <w:rPr>
          <w:rFonts w:ascii="Times New Roman" w:hAnsi="Times New Roman" w:cs="Times New Roman"/>
          <w:b/>
          <w:sz w:val="24"/>
          <w:szCs w:val="24"/>
        </w:rPr>
        <w:t>1787</w:t>
      </w:r>
      <w:r>
        <w:rPr>
          <w:rFonts w:ascii="Times New Roman" w:hAnsi="Times New Roman" w:cs="Times New Roman"/>
          <w:b/>
          <w:sz w:val="24"/>
          <w:szCs w:val="24"/>
        </w:rPr>
        <w:t>年《联邦宪法》代替了《邦联条例》，规定国会有权直接向国民征税。这说明《联邦宪法》</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40073178"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．强化了中央权力</w:t>
      </w:r>
    </w:p>
    <w:p w14:paraId="725E3B50"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．实行了三权分立</w:t>
      </w:r>
    </w:p>
    <w:p w14:paraId="56A5A708"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．增加了国民负担</w:t>
      </w:r>
    </w:p>
    <w:p w14:paraId="44D495D6"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．刺激了经济发展</w:t>
      </w:r>
    </w:p>
    <w:p w14:paraId="084EFA26"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1781</w:t>
      </w:r>
      <w:r>
        <w:rPr>
          <w:rFonts w:ascii="Times New Roman" w:eastAsia="楷体" w:hAnsi="Times New Roman" w:cs="Times New Roman"/>
          <w:b/>
          <w:sz w:val="24"/>
          <w:szCs w:val="24"/>
        </w:rPr>
        <w:t>年的《邦联条例》限制了中央政府的权力，使得中央政府只能向各州摊派款项，并且各州可以拒绝提供；而</w:t>
      </w:r>
      <w:r>
        <w:rPr>
          <w:rFonts w:ascii="Times New Roman" w:eastAsia="楷体" w:hAnsi="Times New Roman" w:cs="Times New Roman"/>
          <w:b/>
          <w:sz w:val="24"/>
          <w:szCs w:val="24"/>
        </w:rPr>
        <w:t>1787</w:t>
      </w:r>
      <w:r>
        <w:rPr>
          <w:rFonts w:ascii="Times New Roman" w:eastAsia="楷体" w:hAnsi="Times New Roman" w:cs="Times New Roman"/>
          <w:b/>
          <w:sz w:val="24"/>
          <w:szCs w:val="24"/>
        </w:rPr>
        <w:t>年的《联邦宪法》则赋予了国会直接向国民征税的权力。这一变化体现了中央政府权力的增强，故选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p>
    <w:p w14:paraId="51D55F35"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14</w:t>
      </w:r>
      <w:r>
        <w:rPr>
          <w:rFonts w:ascii="Times New Roman" w:hAnsi="Times New Roman" w:cs="Times New Roman"/>
          <w:b/>
          <w:sz w:val="24"/>
          <w:szCs w:val="24"/>
        </w:rPr>
        <w:t>．</w:t>
      </w:r>
      <w:r>
        <w:rPr>
          <w:rFonts w:ascii="Times New Roman" w:hAnsi="Times New Roman" w:cs="Times New Roman"/>
          <w:b/>
          <w:sz w:val="24"/>
          <w:szCs w:val="24"/>
        </w:rPr>
        <w:t>19</w:t>
      </w:r>
      <w:r>
        <w:rPr>
          <w:rFonts w:ascii="Times New Roman" w:hAnsi="Times New Roman" w:cs="Times New Roman"/>
          <w:b/>
          <w:sz w:val="24"/>
          <w:szCs w:val="24"/>
        </w:rPr>
        <w:t>世纪中期，全球爆</w:t>
      </w:r>
      <w:r>
        <w:rPr>
          <w:rFonts w:ascii="Times New Roman" w:hAnsi="Times New Roman" w:cs="Times New Roman" w:hint="eastAsia"/>
          <w:b/>
          <w:sz w:val="24"/>
          <w:szCs w:val="24"/>
        </w:rPr>
        <w:t>发了一系列影响世界发展进程的重大历史事件，如俄国</w:t>
      </w:r>
      <w:r>
        <w:rPr>
          <w:rFonts w:ascii="Times New Roman" w:hAnsi="Times New Roman" w:cs="Times New Roman"/>
          <w:b/>
          <w:sz w:val="24"/>
          <w:szCs w:val="24"/>
        </w:rPr>
        <w:t>1861</w:t>
      </w:r>
      <w:r>
        <w:rPr>
          <w:rFonts w:ascii="Times New Roman" w:hAnsi="Times New Roman" w:cs="Times New Roman"/>
          <w:b/>
          <w:sz w:val="24"/>
          <w:szCs w:val="24"/>
        </w:rPr>
        <w:t>年改革、美国内战、意大利和德意志实现统一以及日本的明治维新等。这些重大事件反映出当时历史发展趋势是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3007FA5C"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．奴隶制在全球范围彻底废除</w:t>
      </w:r>
    </w:p>
    <w:p w14:paraId="6D77026C"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．资本主义在全球范围内继续扩展</w:t>
      </w:r>
    </w:p>
    <w:p w14:paraId="53D140AF"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．资产阶级民主政治初步确立</w:t>
      </w:r>
    </w:p>
    <w:p w14:paraId="2B05BF4D"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．资本主义世界经济体系最终形成</w:t>
      </w:r>
    </w:p>
    <w:p w14:paraId="4DFBA4E8"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俄国</w:t>
      </w:r>
      <w:r>
        <w:rPr>
          <w:rFonts w:ascii="Times New Roman" w:eastAsia="楷体" w:hAnsi="Times New Roman" w:cs="Times New Roman"/>
          <w:b/>
          <w:sz w:val="24"/>
          <w:szCs w:val="24"/>
        </w:rPr>
        <w:t>1861</w:t>
      </w:r>
      <w:r>
        <w:rPr>
          <w:rFonts w:ascii="Times New Roman" w:eastAsia="楷体" w:hAnsi="Times New Roman" w:cs="Times New Roman"/>
          <w:b/>
          <w:sz w:val="24"/>
          <w:szCs w:val="24"/>
        </w:rPr>
        <w:t>年改革废除了农奴制，为资本主义的发展提供了自由劳动力和市场，是俄国走向资本主义道路的重要转折点；美国内战中北方的胜利维护了联邦的统一，废除了奴隶制，为美</w:t>
      </w:r>
      <w:r>
        <w:rPr>
          <w:rFonts w:ascii="Times New Roman" w:eastAsia="楷体" w:hAnsi="Times New Roman" w:cs="Times New Roman" w:hint="eastAsia"/>
          <w:b/>
          <w:sz w:val="24"/>
          <w:szCs w:val="24"/>
        </w:rPr>
        <w:t>国资本主义经济的进一步发展扫清了障碍；意大利和德意志实现统一，加速了资本主义经济的发展，统一了国内市场，加速了工业化的进程；日本通过明治维新开始了现代化的改革，迅速推动了日本向资本主义国家的转变，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p>
    <w:p w14:paraId="1FB97953"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15</w:t>
      </w:r>
      <w:r>
        <w:rPr>
          <w:rFonts w:ascii="Times New Roman" w:hAnsi="Times New Roman" w:cs="Times New Roman"/>
          <w:b/>
          <w:sz w:val="24"/>
          <w:szCs w:val="24"/>
        </w:rPr>
        <w:t>．</w:t>
      </w:r>
      <w:r>
        <w:rPr>
          <w:rFonts w:ascii="Times New Roman" w:hAnsi="Times New Roman" w:cs="Times New Roman"/>
          <w:b/>
          <w:sz w:val="24"/>
          <w:szCs w:val="24"/>
        </w:rPr>
        <w:t>19</w:t>
      </w:r>
      <w:r>
        <w:rPr>
          <w:rFonts w:ascii="Times New Roman" w:hAnsi="Times New Roman" w:cs="Times New Roman"/>
          <w:b/>
          <w:sz w:val="24"/>
          <w:szCs w:val="24"/>
        </w:rPr>
        <w:t>世纪</w:t>
      </w:r>
      <w:r>
        <w:rPr>
          <w:rFonts w:ascii="Times New Roman" w:hAnsi="Times New Roman" w:cs="Times New Roman"/>
          <w:b/>
          <w:sz w:val="24"/>
          <w:szCs w:val="24"/>
        </w:rPr>
        <w:t>60</w:t>
      </w:r>
      <w:r>
        <w:rPr>
          <w:rFonts w:ascii="Times New Roman" w:hAnsi="Times New Roman" w:cs="Times New Roman"/>
          <w:b/>
          <w:sz w:val="24"/>
          <w:szCs w:val="24"/>
        </w:rPr>
        <w:t>年代以来，日本三井家族购买了政府的煤矿、纺织所、制丝所等，逐渐形成三井企业集团，还享受发放贷款、进口优先、巨额补贴政策。这反映</w:t>
      </w:r>
      <w:r>
        <w:rPr>
          <w:rFonts w:ascii="Times New Roman" w:hAnsi="Times New Roman" w:cs="Times New Roman"/>
          <w:b/>
          <w:sz w:val="24"/>
          <w:szCs w:val="24"/>
        </w:rPr>
        <w:lastRenderedPageBreak/>
        <w:t>出日本</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31F53CD"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．明治维新保留封建残余</w:t>
      </w:r>
    </w:p>
    <w:p w14:paraId="34F199F8"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．明治维新促进社会文明开化</w:t>
      </w:r>
    </w:p>
    <w:p w14:paraId="5A43AE67"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．政府减少对经济的干预</w:t>
      </w:r>
    </w:p>
    <w:p w14:paraId="39815655"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．殖产兴业引导私人资本发展</w:t>
      </w:r>
    </w:p>
    <w:p w14:paraId="75CEEAC5"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材料涉及的是明治维新时期的情况，日本政府允许私人家族购买国有产业，还采取各种优惠扶持政策，这是殖产兴业的体现，有利于私人资本的发展，</w:t>
      </w:r>
      <w:r>
        <w:rPr>
          <w:rFonts w:ascii="Times New Roman" w:eastAsia="楷体" w:hAnsi="Times New Roman" w:cs="Times New Roman"/>
          <w:b/>
          <w:sz w:val="24"/>
          <w:szCs w:val="24"/>
        </w:rPr>
        <w:t>D</w:t>
      </w:r>
      <w:r>
        <w:rPr>
          <w:rFonts w:ascii="Times New Roman" w:eastAsia="楷体" w:hAnsi="Times New Roman" w:cs="Times New Roman"/>
          <w:b/>
          <w:sz w:val="24"/>
          <w:szCs w:val="24"/>
        </w:rPr>
        <w:t>项正确。材料中的措施是发展资本主义，而不是保留封建残余，排除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文明开化</w:t>
      </w:r>
      <w:r>
        <w:rPr>
          <w:rFonts w:hAnsi="宋体" w:cs="Times New Roman"/>
          <w:b/>
          <w:sz w:val="24"/>
          <w:szCs w:val="24"/>
        </w:rPr>
        <w:t>”</w:t>
      </w:r>
      <w:r>
        <w:rPr>
          <w:rFonts w:ascii="Times New Roman" w:eastAsia="楷体" w:hAnsi="Times New Roman" w:cs="Times New Roman"/>
          <w:b/>
          <w:sz w:val="24"/>
          <w:szCs w:val="24"/>
        </w:rPr>
        <w:t>的主要内容是向欧美国家派遣留学生，进行教育改革，学习西方生活习俗，与材料信息不符，排除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项；明治政府制定优惠政策扶持企业发展，并未减少对经济的干预，排除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15D32A25"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16</w:t>
      </w:r>
      <w:r>
        <w:rPr>
          <w:rFonts w:ascii="Times New Roman" w:hAnsi="Times New Roman" w:cs="Times New Roman"/>
          <w:b/>
          <w:sz w:val="24"/>
          <w:szCs w:val="24"/>
        </w:rPr>
        <w:t>．恩格斯在《反杜林论》中写道：</w:t>
      </w:r>
      <w:r>
        <w:rPr>
          <w:rFonts w:hAnsi="宋体" w:cs="Times New Roman"/>
          <w:b/>
          <w:sz w:val="24"/>
          <w:szCs w:val="24"/>
        </w:rPr>
        <w:t>“</w:t>
      </w:r>
      <w:r>
        <w:rPr>
          <w:rFonts w:ascii="Times New Roman" w:hAnsi="Times New Roman" w:cs="Times New Roman"/>
          <w:b/>
          <w:sz w:val="24"/>
          <w:szCs w:val="24"/>
        </w:rPr>
        <w:t>现在我们知道，这个理性的王国不过是资产阶级的理想化的王国；永恒</w:t>
      </w:r>
      <w:r>
        <w:rPr>
          <w:rFonts w:ascii="Times New Roman" w:hAnsi="Times New Roman" w:cs="Times New Roman" w:hint="eastAsia"/>
          <w:b/>
          <w:sz w:val="24"/>
          <w:szCs w:val="24"/>
        </w:rPr>
        <w:t>的正义在资产阶级的司法中得到实现；平等归结为法律面前的资产阶级的平等；被宣布为最主要的人权之一的是资产阶级的所有权。</w:t>
      </w:r>
      <w:r>
        <w:rPr>
          <w:rFonts w:hAnsi="宋体" w:cs="Times New Roman" w:hint="eastAsia"/>
          <w:b/>
          <w:sz w:val="24"/>
          <w:szCs w:val="24"/>
        </w:rPr>
        <w:t>”</w:t>
      </w:r>
      <w:r>
        <w:rPr>
          <w:rFonts w:ascii="Times New Roman" w:hAnsi="Times New Roman" w:cs="Times New Roman" w:hint="eastAsia"/>
          <w:b/>
          <w:sz w:val="24"/>
          <w:szCs w:val="24"/>
        </w:rPr>
        <w:t>在此，恩格斯揭示了</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CC58898"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．近代科学兴起的必然性</w:t>
      </w:r>
    </w:p>
    <w:p w14:paraId="204EA696"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．民族国家形成的必要性</w:t>
      </w:r>
    </w:p>
    <w:p w14:paraId="64FC5332"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．资产阶级民主的局限性</w:t>
      </w:r>
    </w:p>
    <w:p w14:paraId="64170E43"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．资本主义扩展的渐进性</w:t>
      </w:r>
    </w:p>
    <w:p w14:paraId="54550415"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hAnsi="宋体" w:cs="Times New Roman"/>
          <w:b/>
          <w:sz w:val="24"/>
          <w:szCs w:val="24"/>
        </w:rPr>
        <w:t>“</w:t>
      </w:r>
      <w:r>
        <w:rPr>
          <w:rFonts w:ascii="Times New Roman" w:eastAsia="楷体" w:hAnsi="Times New Roman" w:cs="Times New Roman"/>
          <w:b/>
          <w:sz w:val="24"/>
          <w:szCs w:val="24"/>
        </w:rPr>
        <w:t>资产阶级的平等</w:t>
      </w:r>
      <w:r>
        <w:rPr>
          <w:rFonts w:hAnsi="宋体" w:cs="Times New Roman"/>
          <w:b/>
          <w:sz w:val="24"/>
          <w:szCs w:val="24"/>
        </w:rPr>
        <w:t>”“</w:t>
      </w:r>
      <w:r>
        <w:rPr>
          <w:rFonts w:ascii="Times New Roman" w:eastAsia="楷体" w:hAnsi="Times New Roman" w:cs="Times New Roman"/>
          <w:b/>
          <w:sz w:val="24"/>
          <w:szCs w:val="24"/>
        </w:rPr>
        <w:t>资产阶级的所有权</w:t>
      </w:r>
      <w:r>
        <w:rPr>
          <w:rFonts w:hAnsi="宋体" w:cs="Times New Roman"/>
          <w:b/>
          <w:sz w:val="24"/>
          <w:szCs w:val="24"/>
        </w:rPr>
        <w:t>”</w:t>
      </w:r>
      <w:r>
        <w:rPr>
          <w:rFonts w:ascii="Times New Roman" w:eastAsia="楷体" w:hAnsi="Times New Roman" w:cs="Times New Roman"/>
          <w:b/>
          <w:sz w:val="24"/>
          <w:szCs w:val="24"/>
        </w:rPr>
        <w:t>可知，资本主义社会倡导的民主平等终究是资产阶级的民主，这反映了资产阶级民主的局限性，</w:t>
      </w:r>
      <w:r>
        <w:rPr>
          <w:rFonts w:ascii="Times New Roman" w:eastAsia="楷体" w:hAnsi="Times New Roman" w:cs="Times New Roman"/>
          <w:b/>
          <w:sz w:val="24"/>
          <w:szCs w:val="24"/>
        </w:rPr>
        <w:t>C</w:t>
      </w:r>
      <w:r>
        <w:rPr>
          <w:rFonts w:ascii="Times New Roman" w:eastAsia="楷体" w:hAnsi="Times New Roman" w:cs="Times New Roman"/>
          <w:b/>
          <w:sz w:val="24"/>
          <w:szCs w:val="24"/>
        </w:rPr>
        <w:t>项正确；近代科学兴起于</w:t>
      </w:r>
      <w:r>
        <w:rPr>
          <w:rFonts w:ascii="Times New Roman" w:eastAsia="楷体" w:hAnsi="Times New Roman" w:cs="Times New Roman"/>
          <w:b/>
          <w:sz w:val="24"/>
          <w:szCs w:val="24"/>
        </w:rPr>
        <w:t>16</w:t>
      </w:r>
      <w:r>
        <w:rPr>
          <w:rFonts w:ascii="Times New Roman" w:eastAsia="楷体" w:hAnsi="Times New Roman" w:cs="Times New Roman"/>
          <w:b/>
          <w:sz w:val="24"/>
          <w:szCs w:val="24"/>
        </w:rPr>
        <w:t>－</w:t>
      </w:r>
      <w:r>
        <w:rPr>
          <w:rFonts w:ascii="Times New Roman" w:eastAsia="楷体" w:hAnsi="Times New Roman" w:cs="Times New Roman"/>
          <w:b/>
          <w:sz w:val="24"/>
          <w:szCs w:val="24"/>
        </w:rPr>
        <w:t>17</w:t>
      </w:r>
      <w:r>
        <w:rPr>
          <w:rFonts w:ascii="Times New Roman" w:eastAsia="楷体" w:hAnsi="Times New Roman" w:cs="Times New Roman"/>
          <w:b/>
          <w:sz w:val="24"/>
          <w:szCs w:val="24"/>
        </w:rPr>
        <w:t>世纪，材料涉及时间发生于</w:t>
      </w:r>
      <w:r>
        <w:rPr>
          <w:rFonts w:ascii="Times New Roman" w:eastAsia="楷体" w:hAnsi="Times New Roman" w:cs="Times New Roman" w:hint="eastAsia"/>
          <w:b/>
          <w:sz w:val="24"/>
          <w:szCs w:val="24"/>
        </w:rPr>
        <w:t>启蒙运动之后，排除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项；近代欧洲民族国家形成早于材料中涉及的时间，排除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资本主义扩展的渐进性</w:t>
      </w:r>
      <w:r>
        <w:rPr>
          <w:rFonts w:hAnsi="宋体" w:cs="Times New Roman"/>
          <w:b/>
          <w:sz w:val="24"/>
          <w:szCs w:val="24"/>
        </w:rPr>
        <w:t>”</w:t>
      </w:r>
      <w:r>
        <w:rPr>
          <w:rFonts w:ascii="Times New Roman" w:eastAsia="楷体" w:hAnsi="Times New Roman" w:cs="Times New Roman"/>
          <w:b/>
          <w:sz w:val="24"/>
          <w:szCs w:val="24"/>
        </w:rPr>
        <w:t>与材料无关，材料主要揭示了资产阶级民主的局限性，排除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18E3ABB7" w14:textId="4474D137" w:rsidR="001E4E5D" w:rsidRDefault="00FC257F">
      <w:pPr>
        <w:pStyle w:val="a3"/>
        <w:tabs>
          <w:tab w:val="left" w:pos="4200"/>
        </w:tabs>
        <w:snapToGrid w:val="0"/>
        <w:spacing w:line="360" w:lineRule="auto"/>
        <w:rPr>
          <w:rFonts w:ascii="Times New Roman" w:hAnsi="Times New Roman" w:cs="Times New Roman" w:hint="eastAsia"/>
          <w:b/>
          <w:sz w:val="24"/>
          <w:szCs w:val="24"/>
        </w:rPr>
      </w:pPr>
      <w:r>
        <w:rPr>
          <w:rFonts w:ascii="Times New Roman" w:eastAsia="黑体" w:hAnsi="Times New Roman" w:cs="Times New Roman"/>
          <w:b/>
          <w:sz w:val="24"/>
          <w:szCs w:val="24"/>
        </w:rPr>
        <w:t>二、非选择题</w:t>
      </w:r>
    </w:p>
    <w:p w14:paraId="7FC753EC" w14:textId="38053B5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17</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41B07935"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材料一</w:t>
      </w:r>
      <w:r>
        <w:rPr>
          <w:rFonts w:ascii="Times New Roman" w:eastAsia="楷体" w:hAnsi="Times New Roman" w:cs="Times New Roman"/>
          <w:b/>
          <w:sz w:val="24"/>
          <w:szCs w:val="24"/>
        </w:rPr>
        <w:t xml:space="preserve">　从</w:t>
      </w:r>
      <w:r>
        <w:rPr>
          <w:rFonts w:ascii="Times New Roman" w:eastAsia="楷体" w:hAnsi="Times New Roman" w:cs="Times New Roman"/>
          <w:b/>
          <w:sz w:val="24"/>
          <w:szCs w:val="24"/>
        </w:rPr>
        <w:t>14</w:t>
      </w:r>
      <w:r>
        <w:rPr>
          <w:rFonts w:ascii="Times New Roman" w:eastAsia="楷体" w:hAnsi="Times New Roman" w:cs="Times New Roman"/>
          <w:b/>
          <w:sz w:val="24"/>
          <w:szCs w:val="24"/>
        </w:rPr>
        <w:t>世纪到</w:t>
      </w:r>
      <w:r>
        <w:rPr>
          <w:rFonts w:ascii="Times New Roman" w:eastAsia="楷体" w:hAnsi="Times New Roman" w:cs="Times New Roman"/>
          <w:b/>
          <w:sz w:val="24"/>
          <w:szCs w:val="24"/>
        </w:rPr>
        <w:t>16</w:t>
      </w:r>
      <w:r>
        <w:rPr>
          <w:rFonts w:ascii="Times New Roman" w:eastAsia="楷体" w:hAnsi="Times New Roman" w:cs="Times New Roman"/>
          <w:b/>
          <w:sz w:val="24"/>
          <w:szCs w:val="24"/>
        </w:rPr>
        <w:t>世纪长达</w:t>
      </w:r>
      <w:r>
        <w:rPr>
          <w:rFonts w:ascii="Times New Roman" w:eastAsia="楷体" w:hAnsi="Times New Roman" w:cs="Times New Roman"/>
          <w:b/>
          <w:sz w:val="24"/>
          <w:szCs w:val="24"/>
        </w:rPr>
        <w:t>300</w:t>
      </w:r>
      <w:r>
        <w:rPr>
          <w:rFonts w:ascii="Times New Roman" w:eastAsia="楷体" w:hAnsi="Times New Roman" w:cs="Times New Roman"/>
          <w:b/>
          <w:sz w:val="24"/>
          <w:szCs w:val="24"/>
        </w:rPr>
        <w:t>余年的时间里，爆发了早期资产阶级冲击封建贵族统治的两大革命。革命之一的文艺复兴从意大利开始，而后传播到英国、法国、德国、西班牙乃至全欧洲。恩格斯说：</w:t>
      </w:r>
      <w:r>
        <w:rPr>
          <w:rFonts w:hAnsi="宋体" w:cs="Times New Roman"/>
          <w:b/>
          <w:sz w:val="24"/>
          <w:szCs w:val="24"/>
        </w:rPr>
        <w:t>“</w:t>
      </w:r>
      <w:r>
        <w:rPr>
          <w:rFonts w:ascii="Times New Roman" w:eastAsia="楷体" w:hAnsi="Times New Roman" w:cs="Times New Roman"/>
          <w:b/>
          <w:sz w:val="24"/>
          <w:szCs w:val="24"/>
        </w:rPr>
        <w:t>这是一次人类</w:t>
      </w:r>
      <w:r>
        <w:rPr>
          <w:rFonts w:ascii="Times New Roman" w:eastAsia="楷体" w:hAnsi="Times New Roman" w:cs="Times New Roman" w:hint="eastAsia"/>
          <w:b/>
          <w:sz w:val="24"/>
          <w:szCs w:val="24"/>
        </w:rPr>
        <w:t>从来没有</w:t>
      </w:r>
      <w:r>
        <w:rPr>
          <w:rFonts w:ascii="Times New Roman" w:eastAsia="楷体" w:hAnsi="Times New Roman" w:cs="Times New Roman" w:hint="eastAsia"/>
          <w:b/>
          <w:sz w:val="24"/>
          <w:szCs w:val="24"/>
        </w:rPr>
        <w:lastRenderedPageBreak/>
        <w:t>经历过的最伟大的、进步的变革，是一个需要巨人而且产生了巨人——在思维能力、热情和性格方面，在多才多艺和学识渊博方面的巨人的时代。</w:t>
      </w:r>
      <w:r>
        <w:rPr>
          <w:rFonts w:hAnsi="宋体" w:cs="Times New Roman" w:hint="eastAsia"/>
          <w:b/>
          <w:sz w:val="24"/>
          <w:szCs w:val="24"/>
        </w:rPr>
        <w:t>”</w:t>
      </w:r>
      <w:r>
        <w:rPr>
          <w:rFonts w:ascii="Times New Roman" w:eastAsia="楷体" w:hAnsi="Times New Roman" w:cs="Times New Roman" w:hint="eastAsia"/>
          <w:b/>
          <w:sz w:val="24"/>
          <w:szCs w:val="24"/>
        </w:rPr>
        <w:t>文艺复兴不单单是文学艺术的复兴，而且是思想和科学的复兴。</w:t>
      </w:r>
    </w:p>
    <w:p w14:paraId="036D25CC" w14:textId="77777777" w:rsidR="001E4E5D" w:rsidRDefault="00FC257F">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摘编自孟节省、林雪原编著《西方文化漫谈》</w:t>
      </w:r>
    </w:p>
    <w:p w14:paraId="73EC5D27"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材料二</w:t>
      </w:r>
      <w:r>
        <w:rPr>
          <w:rFonts w:ascii="Times New Roman" w:eastAsia="楷体" w:hAnsi="Times New Roman" w:cs="Times New Roman"/>
          <w:b/>
          <w:sz w:val="24"/>
          <w:szCs w:val="24"/>
        </w:rPr>
        <w:t xml:space="preserve">　</w:t>
      </w:r>
      <w:r>
        <w:rPr>
          <w:rFonts w:ascii="Times New Roman" w:eastAsia="楷体" w:hAnsi="Times New Roman" w:cs="Times New Roman"/>
          <w:b/>
          <w:sz w:val="24"/>
          <w:szCs w:val="24"/>
        </w:rPr>
        <w:t>18</w:t>
      </w:r>
      <w:r>
        <w:rPr>
          <w:rFonts w:ascii="Times New Roman" w:eastAsia="楷体" w:hAnsi="Times New Roman" w:cs="Times New Roman"/>
          <w:b/>
          <w:sz w:val="24"/>
          <w:szCs w:val="24"/>
        </w:rPr>
        <w:t>世纪的启蒙精神，来自</w:t>
      </w:r>
      <w:r>
        <w:rPr>
          <w:rFonts w:ascii="Times New Roman" w:eastAsia="楷体" w:hAnsi="Times New Roman" w:cs="Times New Roman"/>
          <w:b/>
          <w:sz w:val="24"/>
          <w:szCs w:val="24"/>
        </w:rPr>
        <w:t>17</w:t>
      </w:r>
      <w:r>
        <w:rPr>
          <w:rFonts w:ascii="Times New Roman" w:eastAsia="楷体" w:hAnsi="Times New Roman" w:cs="Times New Roman"/>
          <w:b/>
          <w:sz w:val="24"/>
          <w:szCs w:val="24"/>
        </w:rPr>
        <w:t>世纪的科学和思想革命。人们常常描述说，进步思想是现代或自</w:t>
      </w:r>
      <w:r>
        <w:rPr>
          <w:rFonts w:ascii="Times New Roman" w:eastAsia="楷体" w:hAnsi="Times New Roman" w:cs="Times New Roman"/>
          <w:b/>
          <w:sz w:val="24"/>
          <w:szCs w:val="24"/>
        </w:rPr>
        <w:t>17</w:t>
      </w:r>
      <w:r>
        <w:rPr>
          <w:rFonts w:ascii="Times New Roman" w:eastAsia="楷体" w:hAnsi="Times New Roman" w:cs="Times New Roman"/>
          <w:b/>
          <w:sz w:val="24"/>
          <w:szCs w:val="24"/>
        </w:rPr>
        <w:t>世纪末以来欧洲文明的支配思想或特有思想。然而进步思想却是在</w:t>
      </w:r>
      <w:r>
        <w:rPr>
          <w:rFonts w:ascii="Times New Roman" w:eastAsia="楷体" w:hAnsi="Times New Roman" w:cs="Times New Roman"/>
          <w:b/>
          <w:sz w:val="24"/>
          <w:szCs w:val="24"/>
        </w:rPr>
        <w:t>1700</w:t>
      </w:r>
      <w:r>
        <w:rPr>
          <w:rFonts w:ascii="Times New Roman" w:eastAsia="楷体" w:hAnsi="Times New Roman" w:cs="Times New Roman"/>
          <w:b/>
          <w:sz w:val="24"/>
          <w:szCs w:val="24"/>
        </w:rPr>
        <w:t>年以后才日益变得明晰。有文化教养的人也不见得</w:t>
      </w:r>
      <w:r>
        <w:rPr>
          <w:rFonts w:ascii="Times New Roman" w:eastAsia="楷体" w:hAnsi="Times New Roman" w:cs="Times New Roman" w:hint="eastAsia"/>
          <w:b/>
          <w:sz w:val="24"/>
          <w:szCs w:val="24"/>
        </w:rPr>
        <w:t>相信迷信，一切超自然的观念对许多欧洲人来说日渐淡薄。</w:t>
      </w:r>
      <w:r>
        <w:rPr>
          <w:rFonts w:hAnsi="宋体" w:cs="Times New Roman" w:hint="eastAsia"/>
          <w:b/>
          <w:sz w:val="24"/>
          <w:szCs w:val="24"/>
        </w:rPr>
        <w:t>“</w:t>
      </w:r>
      <w:r>
        <w:rPr>
          <w:rFonts w:ascii="Times New Roman" w:eastAsia="楷体" w:hAnsi="Times New Roman" w:cs="Times New Roman" w:hint="eastAsia"/>
          <w:b/>
          <w:sz w:val="24"/>
          <w:szCs w:val="24"/>
        </w:rPr>
        <w:t>现代人</w:t>
      </w:r>
      <w:r>
        <w:rPr>
          <w:rFonts w:hAnsi="宋体" w:cs="Times New Roman" w:hint="eastAsia"/>
          <w:b/>
          <w:sz w:val="24"/>
          <w:szCs w:val="24"/>
        </w:rPr>
        <w:t>”</w:t>
      </w:r>
      <w:r>
        <w:rPr>
          <w:rFonts w:ascii="Times New Roman" w:eastAsia="楷体" w:hAnsi="Times New Roman" w:cs="Times New Roman" w:hint="eastAsia"/>
          <w:b/>
          <w:sz w:val="24"/>
          <w:szCs w:val="24"/>
        </w:rPr>
        <w:t>不仅不再害怕鬼怪，他们也不再害怕</w:t>
      </w:r>
      <w:r>
        <w:rPr>
          <w:rFonts w:hAnsi="宋体" w:cs="Times New Roman" w:hint="eastAsia"/>
          <w:b/>
          <w:sz w:val="24"/>
          <w:szCs w:val="24"/>
        </w:rPr>
        <w:t>“</w:t>
      </w:r>
      <w:r>
        <w:rPr>
          <w:rFonts w:ascii="Times New Roman" w:eastAsia="楷体" w:hAnsi="Times New Roman" w:cs="Times New Roman" w:hint="eastAsia"/>
          <w:b/>
          <w:sz w:val="24"/>
          <w:szCs w:val="24"/>
        </w:rPr>
        <w:t>上帝</w:t>
      </w:r>
      <w:r>
        <w:rPr>
          <w:rFonts w:hAnsi="宋体" w:cs="Times New Roman" w:hint="eastAsia"/>
          <w:b/>
          <w:sz w:val="24"/>
          <w:szCs w:val="24"/>
        </w:rPr>
        <w:t>”</w:t>
      </w:r>
      <w:r>
        <w:rPr>
          <w:rFonts w:ascii="Times New Roman" w:eastAsia="楷体" w:hAnsi="Times New Roman" w:cs="Times New Roman" w:hint="eastAsia"/>
          <w:b/>
          <w:sz w:val="24"/>
          <w:szCs w:val="24"/>
        </w:rPr>
        <w:t>。</w:t>
      </w:r>
      <w:r>
        <w:rPr>
          <w:rFonts w:hAnsi="宋体" w:cs="Times New Roman" w:hint="eastAsia"/>
          <w:b/>
          <w:sz w:val="24"/>
          <w:szCs w:val="24"/>
        </w:rPr>
        <w:t>“</w:t>
      </w:r>
      <w:r>
        <w:rPr>
          <w:rFonts w:ascii="Times New Roman" w:eastAsia="楷体" w:hAnsi="Times New Roman" w:cs="Times New Roman" w:hint="eastAsia"/>
          <w:b/>
          <w:sz w:val="24"/>
          <w:szCs w:val="24"/>
        </w:rPr>
        <w:t>哲人</w:t>
      </w:r>
      <w:r>
        <w:rPr>
          <w:rFonts w:hAnsi="宋体" w:cs="Times New Roman" w:hint="eastAsia"/>
          <w:b/>
          <w:sz w:val="24"/>
          <w:szCs w:val="24"/>
        </w:rPr>
        <w:t>”</w:t>
      </w:r>
      <w:r>
        <w:rPr>
          <w:rFonts w:ascii="Times New Roman" w:eastAsia="楷体" w:hAnsi="Times New Roman" w:cs="Times New Roman" w:hint="eastAsia"/>
          <w:b/>
          <w:sz w:val="24"/>
          <w:szCs w:val="24"/>
        </w:rPr>
        <w:t>意指哲学家，而</w:t>
      </w:r>
      <w:r>
        <w:rPr>
          <w:rFonts w:hAnsi="宋体" w:cs="Times New Roman" w:hint="eastAsia"/>
          <w:b/>
          <w:sz w:val="24"/>
          <w:szCs w:val="24"/>
        </w:rPr>
        <w:t>“</w:t>
      </w:r>
      <w:r>
        <w:rPr>
          <w:rFonts w:ascii="Times New Roman" w:eastAsia="楷体" w:hAnsi="Times New Roman" w:cs="Times New Roman" w:hint="eastAsia"/>
          <w:b/>
          <w:sz w:val="24"/>
          <w:szCs w:val="24"/>
        </w:rPr>
        <w:t>富有哲理</w:t>
      </w:r>
      <w:r>
        <w:rPr>
          <w:rFonts w:hAnsi="宋体" w:cs="Times New Roman" w:hint="eastAsia"/>
          <w:b/>
          <w:sz w:val="24"/>
          <w:szCs w:val="24"/>
        </w:rPr>
        <w:t>”</w:t>
      </w:r>
      <w:r>
        <w:rPr>
          <w:rFonts w:ascii="Times New Roman" w:eastAsia="楷体" w:hAnsi="Times New Roman" w:cs="Times New Roman" w:hint="eastAsia"/>
          <w:b/>
          <w:sz w:val="24"/>
          <w:szCs w:val="24"/>
        </w:rPr>
        <w:t>在</w:t>
      </w:r>
      <w:r>
        <w:rPr>
          <w:rFonts w:ascii="Times New Roman" w:eastAsia="楷体" w:hAnsi="Times New Roman" w:cs="Times New Roman"/>
          <w:b/>
          <w:sz w:val="24"/>
          <w:szCs w:val="24"/>
        </w:rPr>
        <w:t>18</w:t>
      </w:r>
      <w:r>
        <w:rPr>
          <w:rFonts w:ascii="Times New Roman" w:eastAsia="楷体" w:hAnsi="Times New Roman" w:cs="Times New Roman"/>
          <w:b/>
          <w:sz w:val="24"/>
          <w:szCs w:val="24"/>
        </w:rPr>
        <w:t>世纪的意思是说，以批判和寻根问底的精神去探讨一切课题。</w:t>
      </w:r>
    </w:p>
    <w:p w14:paraId="08E26B79" w14:textId="77777777" w:rsidR="001E4E5D" w:rsidRDefault="00FC257F">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w:t>
      </w:r>
      <w:r>
        <w:rPr>
          <w:rFonts w:ascii="Times New Roman" w:eastAsia="仿宋" w:hAnsi="Times New Roman" w:cs="Times New Roman"/>
          <w:b/>
          <w:sz w:val="24"/>
          <w:szCs w:val="24"/>
        </w:rPr>
        <w:t>[</w:t>
      </w:r>
      <w:r>
        <w:rPr>
          <w:rFonts w:ascii="Times New Roman" w:eastAsia="仿宋" w:hAnsi="Times New Roman" w:cs="Times New Roman"/>
          <w:b/>
          <w:sz w:val="24"/>
          <w:szCs w:val="24"/>
        </w:rPr>
        <w:t>美</w:t>
      </w:r>
      <w:r>
        <w:rPr>
          <w:rFonts w:ascii="Times New Roman" w:eastAsia="仿宋" w:hAnsi="Times New Roman" w:cs="Times New Roman"/>
          <w:b/>
          <w:sz w:val="24"/>
          <w:szCs w:val="24"/>
        </w:rPr>
        <w:t>]</w:t>
      </w:r>
      <w:r>
        <w:rPr>
          <w:rFonts w:ascii="Times New Roman" w:eastAsia="仿宋" w:hAnsi="Times New Roman" w:cs="Times New Roman"/>
          <w:b/>
          <w:color w:val="000000" w:themeColor="text1"/>
          <w:sz w:val="24"/>
          <w:szCs w:val="24"/>
        </w:rPr>
        <w:t>R</w:t>
      </w:r>
      <w:r>
        <w:rPr>
          <w:rFonts w:ascii="Times New Roman" w:eastAsia="仿宋" w:hAnsi="Times New Roman" w:cs="Times New Roman"/>
          <w:b/>
          <w:color w:val="000000" w:themeColor="text1"/>
          <w:sz w:val="24"/>
          <w:szCs w:val="24"/>
        </w:rPr>
        <w:t>．</w:t>
      </w:r>
      <w:r>
        <w:rPr>
          <w:rFonts w:ascii="Times New Roman" w:eastAsia="仿宋" w:hAnsi="Times New Roman" w:cs="Times New Roman"/>
          <w:b/>
          <w:color w:val="000000" w:themeColor="text1"/>
          <w:sz w:val="24"/>
          <w:szCs w:val="24"/>
        </w:rPr>
        <w:t>R</w:t>
      </w:r>
      <w:r>
        <w:rPr>
          <w:rFonts w:ascii="Times New Roman" w:eastAsia="仿宋" w:hAnsi="Times New Roman" w:cs="Times New Roman"/>
          <w:b/>
          <w:color w:val="000000" w:themeColor="text1"/>
          <w:sz w:val="24"/>
          <w:szCs w:val="24"/>
        </w:rPr>
        <w:t>．</w:t>
      </w:r>
      <w:r>
        <w:rPr>
          <w:rFonts w:ascii="Times New Roman" w:eastAsia="仿宋" w:hAnsi="Times New Roman" w:cs="Times New Roman"/>
          <w:b/>
          <w:sz w:val="24"/>
          <w:szCs w:val="24"/>
        </w:rPr>
        <w:t>帕尔默《现代世界史》</w:t>
      </w:r>
    </w:p>
    <w:p w14:paraId="2DEB0A09" w14:textId="6F56BDA6" w:rsidR="001E4E5D" w:rsidRDefault="00FC257F">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根据材料一并结合所学知识，概括西方文艺复兴运动的特点。</w:t>
      </w:r>
    </w:p>
    <w:p w14:paraId="22E7F7C6" w14:textId="24DEE884" w:rsidR="001E4E5D" w:rsidRDefault="00FC257F">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(2)</w:t>
      </w:r>
      <w:r>
        <w:rPr>
          <w:rFonts w:ascii="Times New Roman" w:hAnsi="Times New Roman" w:cs="Times New Roman"/>
          <w:b/>
          <w:sz w:val="24"/>
          <w:szCs w:val="24"/>
        </w:rPr>
        <w:t>根据材料二并结合所学知识，说明</w:t>
      </w:r>
      <w:r>
        <w:rPr>
          <w:rFonts w:ascii="Times New Roman" w:hAnsi="Times New Roman" w:cs="Times New Roman"/>
          <w:b/>
          <w:sz w:val="24"/>
          <w:szCs w:val="24"/>
        </w:rPr>
        <w:t>18</w:t>
      </w:r>
      <w:r>
        <w:rPr>
          <w:rFonts w:ascii="Times New Roman" w:hAnsi="Times New Roman" w:cs="Times New Roman"/>
          <w:b/>
          <w:sz w:val="24"/>
          <w:szCs w:val="24"/>
        </w:rPr>
        <w:t>世纪欧洲进步思想的核心内容及产生的原因。</w:t>
      </w:r>
    </w:p>
    <w:p w14:paraId="26765607"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持续时间长；覆盖地域广；涉及领域</w:t>
      </w:r>
      <w:r>
        <w:rPr>
          <w:rFonts w:ascii="Times New Roman" w:hAnsi="Times New Roman" w:cs="Times New Roman" w:hint="eastAsia"/>
          <w:b/>
          <w:sz w:val="24"/>
          <w:szCs w:val="24"/>
        </w:rPr>
        <w:t>宽；文化巨人辈出；借助传统文化宣传新思想；以人文主义为思想主题；反对蒙昧主义，崇尚科学。</w:t>
      </w:r>
    </w:p>
    <w:p w14:paraId="2326EE39"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核心内容：以理性作为思想武器，矛头指向封建主义；反对宗教迷信，提倡科学；对未来社会提出了新蓝图。</w:t>
      </w:r>
      <w:r>
        <w:rPr>
          <w:rFonts w:ascii="Times New Roman" w:hAnsi="Times New Roman" w:cs="Times New Roman"/>
          <w:b/>
          <w:sz w:val="24"/>
          <w:szCs w:val="24"/>
        </w:rPr>
        <w:t xml:space="preserve"> </w:t>
      </w:r>
      <w:r>
        <w:rPr>
          <w:rFonts w:ascii="Times New Roman" w:hAnsi="Times New Roman" w:cs="Times New Roman"/>
          <w:b/>
          <w:sz w:val="24"/>
          <w:szCs w:val="24"/>
        </w:rPr>
        <w:t>原因：资本主义经济的迅速发展；文艺复兴和宗教改革运动推动了人文主义的发展；近代科学兴起，科学与知识有了很大进步。</w:t>
      </w:r>
    </w:p>
    <w:p w14:paraId="3CEF3F33" w14:textId="7165B090"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18</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02BAB448"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材料一</w:t>
      </w:r>
      <w:r>
        <w:rPr>
          <w:rFonts w:ascii="Times New Roman" w:eastAsia="楷体" w:hAnsi="Times New Roman" w:cs="Times New Roman"/>
          <w:b/>
          <w:sz w:val="24"/>
          <w:szCs w:val="24"/>
        </w:rPr>
        <w:t xml:space="preserve">　意大利</w:t>
      </w:r>
      <w:r>
        <w:rPr>
          <w:rFonts w:hAnsi="宋体" w:cs="Times New Roman"/>
          <w:b/>
          <w:sz w:val="24"/>
          <w:szCs w:val="24"/>
        </w:rPr>
        <w:t>“</w:t>
      </w:r>
      <w:r>
        <w:rPr>
          <w:rFonts w:ascii="Times New Roman" w:eastAsia="楷体" w:hAnsi="Times New Roman" w:cs="Times New Roman"/>
          <w:b/>
          <w:sz w:val="24"/>
          <w:szCs w:val="24"/>
        </w:rPr>
        <w:t>人文主义之父</w:t>
      </w:r>
      <w:r>
        <w:rPr>
          <w:rFonts w:hAnsi="宋体" w:cs="Times New Roman"/>
          <w:b/>
          <w:sz w:val="24"/>
          <w:szCs w:val="24"/>
        </w:rPr>
        <w:t>”</w:t>
      </w:r>
      <w:r>
        <w:rPr>
          <w:rFonts w:ascii="Times New Roman" w:eastAsia="楷体" w:hAnsi="Times New Roman" w:cs="Times New Roman"/>
          <w:b/>
          <w:sz w:val="24"/>
          <w:szCs w:val="24"/>
        </w:rPr>
        <w:t>彼特拉克在</w:t>
      </w:r>
      <w:r>
        <w:rPr>
          <w:rFonts w:ascii="Times New Roman" w:eastAsia="楷体" w:hAnsi="Times New Roman" w:cs="Times New Roman"/>
          <w:b/>
          <w:sz w:val="24"/>
          <w:szCs w:val="24"/>
        </w:rPr>
        <w:t>1345</w:t>
      </w:r>
      <w:r>
        <w:rPr>
          <w:rFonts w:ascii="Times New Roman" w:eastAsia="楷体" w:hAnsi="Times New Roman" w:cs="Times New Roman"/>
          <w:b/>
          <w:sz w:val="24"/>
          <w:szCs w:val="24"/>
        </w:rPr>
        <w:t>年别出心裁地给古代罗马演说家、政治家西塞罗写了一封信。他在信中写道：</w:t>
      </w:r>
      <w:r>
        <w:rPr>
          <w:rFonts w:hAnsi="宋体" w:cs="Times New Roman"/>
          <w:b/>
          <w:sz w:val="24"/>
          <w:szCs w:val="24"/>
        </w:rPr>
        <w:t>“</w:t>
      </w:r>
      <w:r>
        <w:rPr>
          <w:rFonts w:ascii="Times New Roman" w:eastAsia="楷体" w:hAnsi="Times New Roman" w:cs="Times New Roman"/>
          <w:b/>
          <w:sz w:val="24"/>
          <w:szCs w:val="24"/>
        </w:rPr>
        <w:t>您一定希望</w:t>
      </w:r>
      <w:r>
        <w:rPr>
          <w:rFonts w:ascii="Times New Roman" w:eastAsia="楷体" w:hAnsi="Times New Roman" w:cs="Times New Roman" w:hint="eastAsia"/>
          <w:b/>
          <w:sz w:val="24"/>
          <w:szCs w:val="24"/>
        </w:rPr>
        <w:t>我跟您说说罗马和罗马共和国的情况吧，诸如现在的城市和国家面貌怎样，社会和谐程度如何，哪个市民阶层在执掌政权，掌权者是谁以及掌权者靠什么思想来治理国家</w:t>
      </w:r>
      <w:r>
        <w:rPr>
          <w:rFonts w:hAnsi="宋体" w:cs="Times New Roman" w:hint="eastAsia"/>
          <w:b/>
          <w:sz w:val="24"/>
          <w:szCs w:val="24"/>
        </w:rPr>
        <w:t>……</w:t>
      </w:r>
      <w:r>
        <w:rPr>
          <w:rFonts w:ascii="Times New Roman" w:eastAsia="楷体" w:hAnsi="Times New Roman" w:cs="Times New Roman" w:hint="eastAsia"/>
          <w:b/>
          <w:sz w:val="24"/>
          <w:szCs w:val="24"/>
        </w:rPr>
        <w:t>对于以上这些问题的答案和与之相似的一些问题的答案，我想您一定不会愿意知道。您对祖国的忠心和热爱，以及您为了祖国宁愿舍弃自身性命的精神，使我明白，您一定不愿知道国家现在的样子</w:t>
      </w:r>
      <w:r>
        <w:rPr>
          <w:rFonts w:hAnsi="宋体" w:cs="Times New Roman" w:hint="eastAsia"/>
          <w:b/>
          <w:sz w:val="24"/>
          <w:szCs w:val="24"/>
        </w:rPr>
        <w:t>……</w:t>
      </w:r>
      <w:r>
        <w:rPr>
          <w:rFonts w:ascii="Times New Roman" w:eastAsia="楷体" w:hAnsi="Times New Roman" w:cs="Times New Roman" w:hint="eastAsia"/>
          <w:b/>
          <w:sz w:val="24"/>
          <w:szCs w:val="24"/>
        </w:rPr>
        <w:t>相信我，西塞罗，如果您知道我们今天的状况，您会哭的，无论您身处天堂的第几层，抑或是厄瑞玻斯暗界，您都会哭的。</w:t>
      </w:r>
      <w:r>
        <w:rPr>
          <w:rFonts w:hAnsi="宋体" w:cs="Times New Roman" w:hint="eastAsia"/>
          <w:b/>
          <w:sz w:val="24"/>
          <w:szCs w:val="24"/>
        </w:rPr>
        <w:t>”</w:t>
      </w:r>
    </w:p>
    <w:p w14:paraId="6DB891F6"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lastRenderedPageBreak/>
        <w:t>材料二</w:t>
      </w:r>
      <w:r>
        <w:rPr>
          <w:rFonts w:ascii="Times New Roman" w:eastAsia="楷体" w:hAnsi="Times New Roman" w:cs="Times New Roman"/>
          <w:b/>
          <w:sz w:val="24"/>
          <w:szCs w:val="24"/>
        </w:rPr>
        <w:t xml:space="preserve">　下表内容为启蒙运动时期两位</w:t>
      </w:r>
      <w:r>
        <w:rPr>
          <w:rFonts w:ascii="Times New Roman" w:eastAsia="楷体" w:hAnsi="Times New Roman" w:cs="Times New Roman" w:hint="eastAsia"/>
          <w:b/>
          <w:sz w:val="24"/>
          <w:szCs w:val="24"/>
        </w:rPr>
        <w:t>思想家著作的目录摘录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8"/>
        <w:gridCol w:w="4454"/>
      </w:tblGrid>
      <w:tr w:rsidR="001E4E5D" w14:paraId="7F329D2B" w14:textId="77777777">
        <w:trPr>
          <w:jc w:val="center"/>
        </w:trPr>
        <w:tc>
          <w:tcPr>
            <w:tcW w:w="2387" w:type="pct"/>
            <w:vAlign w:val="center"/>
          </w:tcPr>
          <w:p w14:paraId="09DA7CED" w14:textId="77777777" w:rsidR="001E4E5D" w:rsidRDefault="00FC257F">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书目</w:t>
            </w:r>
            <w:r>
              <w:rPr>
                <w:rFonts w:ascii="Times New Roman" w:eastAsia="楷体" w:hAnsi="Times New Roman" w:cs="Times New Roman"/>
                <w:b/>
                <w:sz w:val="24"/>
                <w:szCs w:val="24"/>
              </w:rPr>
              <w:t>1</w:t>
            </w:r>
          </w:p>
        </w:tc>
        <w:tc>
          <w:tcPr>
            <w:tcW w:w="2613" w:type="pct"/>
            <w:vAlign w:val="center"/>
          </w:tcPr>
          <w:p w14:paraId="7F9ABE31" w14:textId="77777777" w:rsidR="001E4E5D" w:rsidRDefault="00FC257F">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书目</w:t>
            </w:r>
            <w:r>
              <w:rPr>
                <w:rFonts w:ascii="Times New Roman" w:eastAsia="楷体" w:hAnsi="Times New Roman" w:cs="Times New Roman"/>
                <w:b/>
                <w:sz w:val="24"/>
                <w:szCs w:val="24"/>
              </w:rPr>
              <w:t>2</w:t>
            </w:r>
          </w:p>
        </w:tc>
      </w:tr>
      <w:tr w:rsidR="001E4E5D" w14:paraId="72F5D547" w14:textId="77777777">
        <w:trPr>
          <w:trHeight w:val="6593"/>
          <w:jc w:val="center"/>
        </w:trPr>
        <w:tc>
          <w:tcPr>
            <w:tcW w:w="2387" w:type="pct"/>
            <w:vAlign w:val="center"/>
          </w:tcPr>
          <w:p w14:paraId="2235E0FE"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第一章</w:t>
            </w:r>
          </w:p>
          <w:p w14:paraId="5ABFD9A8"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第二节　论最初的社会</w:t>
            </w:r>
          </w:p>
          <w:p w14:paraId="042E6859"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第六节　论社会公约</w:t>
            </w:r>
          </w:p>
          <w:p w14:paraId="0700EA14"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第二章</w:t>
            </w:r>
          </w:p>
          <w:p w14:paraId="7DC60B49"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第二节　论主权是不可分割的</w:t>
            </w:r>
          </w:p>
          <w:p w14:paraId="37D613C7"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第三节　论公共意志会否犯错</w:t>
            </w:r>
          </w:p>
          <w:p w14:paraId="52B568D9"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第四节　论主权权力的界限</w:t>
            </w:r>
          </w:p>
          <w:p w14:paraId="329044C7"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第八节　论人民</w:t>
            </w:r>
          </w:p>
          <w:p w14:paraId="748008EE"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第三章</w:t>
            </w:r>
          </w:p>
          <w:p w14:paraId="0839CF65"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第十八节　论如何防止政府篡权</w:t>
            </w:r>
          </w:p>
          <w:p w14:paraId="149DB79D"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第四章</w:t>
            </w:r>
          </w:p>
          <w:p w14:paraId="6500EF11"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第一节　论公共意志是不可摧毁的</w:t>
            </w:r>
          </w:p>
        </w:tc>
        <w:tc>
          <w:tcPr>
            <w:tcW w:w="2613" w:type="pct"/>
            <w:vAlign w:val="center"/>
          </w:tcPr>
          <w:p w14:paraId="17D0AA5D"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第一章</w:t>
            </w:r>
          </w:p>
          <w:p w14:paraId="4E46E157"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第一节　法治概论</w:t>
            </w:r>
          </w:p>
          <w:p w14:paraId="7C86D898"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第六节　政体原则与民刑法繁简、审判形式和刑罚</w:t>
            </w:r>
          </w:p>
          <w:p w14:paraId="7910DC2E"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第二章</w:t>
            </w:r>
          </w:p>
          <w:p w14:paraId="06117A68"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第九节　法与防御</w:t>
            </w:r>
          </w:p>
          <w:p w14:paraId="61F0AE9B"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第十一节　确立政治自由之法与政体</w:t>
            </w:r>
          </w:p>
          <w:p w14:paraId="5358DE2C"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第十二节　确立政治自由之法与公民</w:t>
            </w:r>
          </w:p>
          <w:p w14:paraId="58DAF4AC"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第三章</w:t>
            </w:r>
          </w:p>
          <w:p w14:paraId="1D12051A"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第十九节　法与培育民族普遍精神、道德习俗之原则</w:t>
            </w:r>
          </w:p>
          <w:p w14:paraId="405BE320"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第五章</w:t>
            </w:r>
          </w:p>
          <w:p w14:paraId="28975900"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第二十六节　法与调整对象</w:t>
            </w:r>
          </w:p>
        </w:tc>
      </w:tr>
    </w:tbl>
    <w:p w14:paraId="3AFB60C4" w14:textId="3CDEF2AB" w:rsidR="001E4E5D" w:rsidRDefault="00FC257F">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材料一中彼特拉克认为西塞罗会哭，请结合所学知识进行合理解释。</w:t>
      </w:r>
    </w:p>
    <w:p w14:paraId="04E98700" w14:textId="6978BC65" w:rsidR="001E4E5D" w:rsidRDefault="00FC257F">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(2)</w:t>
      </w:r>
      <w:r>
        <w:rPr>
          <w:rFonts w:ascii="Times New Roman" w:hAnsi="Times New Roman" w:cs="Times New Roman"/>
          <w:b/>
          <w:sz w:val="24"/>
          <w:szCs w:val="24"/>
        </w:rPr>
        <w:t>结合所学知识，概括材料二所体现的政治主张，结合所学知识说明近代西方国家对上述政治主张的实践情况。</w:t>
      </w:r>
    </w:p>
    <w:p w14:paraId="2CA2FF43"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意大利出现了资本主义萌芽；早期资产阶级力量弱小；基督教神学势力强大；西塞罗所处的古罗马时代令人向往。</w:t>
      </w:r>
    </w:p>
    <w:p w14:paraId="407F3DA7"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主张：人民主权；社会契约；法治。</w:t>
      </w:r>
    </w:p>
    <w:p w14:paraId="637B031F"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英国：</w:t>
      </w:r>
      <w:r>
        <w:rPr>
          <w:rFonts w:ascii="Times New Roman" w:hAnsi="Times New Roman" w:cs="Times New Roman"/>
          <w:b/>
          <w:sz w:val="24"/>
          <w:szCs w:val="24"/>
        </w:rPr>
        <w:t>1689</w:t>
      </w:r>
      <w:r>
        <w:rPr>
          <w:rFonts w:ascii="Times New Roman" w:hAnsi="Times New Roman" w:cs="Times New Roman"/>
          <w:b/>
          <w:sz w:val="24"/>
          <w:szCs w:val="24"/>
        </w:rPr>
        <w:t>年，英国颁布《权利法案》，扩大议会权力，限制王权，君主立宪制确立。</w:t>
      </w:r>
    </w:p>
    <w:p w14:paraId="74FF433A"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美国：</w:t>
      </w:r>
      <w:r>
        <w:rPr>
          <w:rFonts w:ascii="Times New Roman" w:hAnsi="Times New Roman" w:cs="Times New Roman"/>
          <w:b/>
          <w:sz w:val="24"/>
          <w:szCs w:val="24"/>
        </w:rPr>
        <w:t>1776</w:t>
      </w:r>
      <w:r>
        <w:rPr>
          <w:rFonts w:ascii="Times New Roman" w:hAnsi="Times New Roman" w:cs="Times New Roman"/>
          <w:b/>
          <w:sz w:val="24"/>
          <w:szCs w:val="24"/>
        </w:rPr>
        <w:t>年，大陆会议发表《独立宣言》，阐述了人民主权思想；</w:t>
      </w:r>
      <w:r>
        <w:rPr>
          <w:rFonts w:ascii="Times New Roman" w:hAnsi="Times New Roman" w:cs="Times New Roman"/>
          <w:b/>
          <w:sz w:val="24"/>
          <w:szCs w:val="24"/>
        </w:rPr>
        <w:t>1787</w:t>
      </w:r>
      <w:r>
        <w:rPr>
          <w:rFonts w:ascii="Times New Roman" w:hAnsi="Times New Roman" w:cs="Times New Roman"/>
          <w:b/>
          <w:sz w:val="24"/>
          <w:szCs w:val="24"/>
        </w:rPr>
        <w:t>年，颁布《美利坚合众国宪法》，确立三权分立、联邦制和共和制原则等。</w:t>
      </w:r>
    </w:p>
    <w:p w14:paraId="4F69E6C0"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法国：</w:t>
      </w:r>
      <w:r>
        <w:rPr>
          <w:rFonts w:ascii="Times New Roman" w:hAnsi="Times New Roman" w:cs="Times New Roman"/>
          <w:b/>
          <w:sz w:val="24"/>
          <w:szCs w:val="24"/>
        </w:rPr>
        <w:t>1789</w:t>
      </w:r>
      <w:r>
        <w:rPr>
          <w:rFonts w:ascii="Times New Roman" w:hAnsi="Times New Roman" w:cs="Times New Roman"/>
          <w:b/>
          <w:sz w:val="24"/>
          <w:szCs w:val="24"/>
        </w:rPr>
        <w:t>年，颁布《人权宣言》，提出了自由、平等、法治、人民主权和保护私有财产；</w:t>
      </w:r>
      <w:r>
        <w:rPr>
          <w:rFonts w:ascii="Times New Roman" w:hAnsi="Times New Roman" w:cs="Times New Roman"/>
          <w:b/>
          <w:sz w:val="24"/>
          <w:szCs w:val="24"/>
        </w:rPr>
        <w:t>1875</w:t>
      </w:r>
      <w:r>
        <w:rPr>
          <w:rFonts w:ascii="Times New Roman" w:hAnsi="Times New Roman" w:cs="Times New Roman"/>
          <w:b/>
          <w:sz w:val="24"/>
          <w:szCs w:val="24"/>
        </w:rPr>
        <w:t>年，颁布《法兰西第三共和国宪法》，使法国的共和制得到了保障。</w:t>
      </w:r>
    </w:p>
    <w:p w14:paraId="4CCACCEA" w14:textId="5595A42B"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19</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010C12E8"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lastRenderedPageBreak/>
        <w:t>材料</w:t>
      </w:r>
      <w:r>
        <w:rPr>
          <w:rFonts w:ascii="Times New Roman" w:eastAsia="楷体" w:hAnsi="Times New Roman" w:cs="Times New Roman"/>
          <w:b/>
          <w:sz w:val="24"/>
          <w:szCs w:val="24"/>
        </w:rPr>
        <w:t xml:space="preserve">　学者眼中的近代西方资产阶级革命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6916"/>
      </w:tblGrid>
      <w:tr w:rsidR="001E4E5D" w14:paraId="67DD8DAB" w14:textId="77777777">
        <w:trPr>
          <w:jc w:val="center"/>
        </w:trPr>
        <w:tc>
          <w:tcPr>
            <w:tcW w:w="942" w:type="pct"/>
            <w:vAlign w:val="center"/>
          </w:tcPr>
          <w:p w14:paraId="55540F45"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17</w:t>
            </w:r>
            <w:r>
              <w:rPr>
                <w:rFonts w:ascii="Times New Roman" w:eastAsia="楷体" w:hAnsi="Times New Roman" w:cs="Times New Roman"/>
                <w:b/>
                <w:sz w:val="24"/>
                <w:szCs w:val="24"/>
              </w:rPr>
              <w:t>世纪的英国</w:t>
            </w:r>
          </w:p>
        </w:tc>
        <w:tc>
          <w:tcPr>
            <w:tcW w:w="4058" w:type="pct"/>
            <w:vAlign w:val="center"/>
          </w:tcPr>
          <w:p w14:paraId="55D408FD"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如果</w:t>
            </w:r>
            <w:r>
              <w:rPr>
                <w:rFonts w:hAnsi="宋体" w:cs="Times New Roman"/>
                <w:b/>
                <w:sz w:val="24"/>
                <w:szCs w:val="24"/>
              </w:rPr>
              <w:t>“</w:t>
            </w:r>
            <w:r>
              <w:rPr>
                <w:rFonts w:ascii="Times New Roman" w:eastAsia="楷体" w:hAnsi="Times New Roman" w:cs="Times New Roman"/>
                <w:b/>
                <w:sz w:val="24"/>
                <w:szCs w:val="24"/>
              </w:rPr>
              <w:t>上帝</w:t>
            </w:r>
            <w:r>
              <w:rPr>
                <w:rFonts w:hAnsi="宋体" w:cs="Times New Roman"/>
                <w:b/>
                <w:sz w:val="24"/>
                <w:szCs w:val="24"/>
              </w:rPr>
              <w:t>”</w:t>
            </w:r>
            <w:r>
              <w:rPr>
                <w:rFonts w:ascii="Times New Roman" w:eastAsia="楷体" w:hAnsi="Times New Roman" w:cs="Times New Roman"/>
                <w:b/>
                <w:sz w:val="24"/>
                <w:szCs w:val="24"/>
              </w:rPr>
              <w:t>秘密安排的毁灭之日来临的话，那些伟大的君主和政治家仅凭他们的智慧、权谋、勇气以及战士们的力量，是不可能阻止共和国和君主制发生变化和革命</w:t>
            </w:r>
            <w:r>
              <w:rPr>
                <w:rFonts w:ascii="Times New Roman" w:eastAsia="楷体" w:hAnsi="Times New Roman" w:cs="Times New Roman"/>
                <w:b/>
                <w:sz w:val="24"/>
                <w:szCs w:val="24"/>
              </w:rPr>
              <w:t>(revolutions)</w:t>
            </w:r>
            <w:r>
              <w:rPr>
                <w:rFonts w:ascii="Times New Roman" w:eastAsia="楷体" w:hAnsi="Times New Roman" w:cs="Times New Roman"/>
                <w:b/>
                <w:sz w:val="24"/>
                <w:szCs w:val="24"/>
              </w:rPr>
              <w:t>的。显然，</w:t>
            </w:r>
            <w:r>
              <w:rPr>
                <w:rFonts w:hAnsi="宋体" w:cs="Times New Roman"/>
                <w:b/>
                <w:sz w:val="24"/>
                <w:szCs w:val="24"/>
              </w:rPr>
              <w:t>“</w:t>
            </w:r>
            <w:r>
              <w:rPr>
                <w:rFonts w:ascii="Times New Roman" w:eastAsia="楷体" w:hAnsi="Times New Roman" w:cs="Times New Roman"/>
                <w:b/>
                <w:sz w:val="24"/>
                <w:szCs w:val="24"/>
              </w:rPr>
              <w:t>革命</w:t>
            </w:r>
            <w:r>
              <w:rPr>
                <w:rFonts w:hAnsi="宋体" w:cs="Times New Roman"/>
                <w:b/>
                <w:sz w:val="24"/>
                <w:szCs w:val="24"/>
              </w:rPr>
              <w:t>”</w:t>
            </w:r>
            <w:r>
              <w:rPr>
                <w:rFonts w:ascii="Times New Roman" w:eastAsia="楷体" w:hAnsi="Times New Roman" w:cs="Times New Roman"/>
                <w:b/>
                <w:sz w:val="24"/>
                <w:szCs w:val="24"/>
              </w:rPr>
              <w:t>在这里的意思是一种由不以人的意志为转移的神意所决定的政治变化</w:t>
            </w:r>
          </w:p>
        </w:tc>
      </w:tr>
      <w:tr w:rsidR="001E4E5D" w14:paraId="24203079" w14:textId="77777777">
        <w:trPr>
          <w:jc w:val="center"/>
        </w:trPr>
        <w:tc>
          <w:tcPr>
            <w:tcW w:w="942" w:type="pct"/>
            <w:vAlign w:val="center"/>
          </w:tcPr>
          <w:p w14:paraId="76779313"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18</w:t>
            </w:r>
            <w:r>
              <w:rPr>
                <w:rFonts w:ascii="Times New Roman" w:eastAsia="楷体" w:hAnsi="Times New Roman" w:cs="Times New Roman"/>
                <w:b/>
                <w:sz w:val="24"/>
                <w:szCs w:val="24"/>
              </w:rPr>
              <w:t>世纪的美国</w:t>
            </w:r>
          </w:p>
        </w:tc>
        <w:tc>
          <w:tcPr>
            <w:tcW w:w="4058" w:type="pct"/>
            <w:vAlign w:val="center"/>
          </w:tcPr>
          <w:p w14:paraId="34D462B0"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美国革命并不是通常意义上的危机的产物，建国精英以</w:t>
            </w:r>
            <w:r>
              <w:rPr>
                <w:rFonts w:hAnsi="宋体" w:cs="Times New Roman"/>
                <w:b/>
                <w:sz w:val="24"/>
                <w:szCs w:val="24"/>
              </w:rPr>
              <w:t>“</w:t>
            </w:r>
            <w:r>
              <w:rPr>
                <w:rFonts w:ascii="Times New Roman" w:eastAsia="楷体" w:hAnsi="Times New Roman" w:cs="Times New Roman"/>
                <w:b/>
                <w:sz w:val="24"/>
                <w:szCs w:val="24"/>
              </w:rPr>
              <w:t>自由的危机</w:t>
            </w:r>
            <w:r>
              <w:rPr>
                <w:rFonts w:hAnsi="宋体" w:cs="Times New Roman"/>
                <w:b/>
                <w:sz w:val="24"/>
                <w:szCs w:val="24"/>
              </w:rPr>
              <w:t>”</w:t>
            </w:r>
            <w:r>
              <w:rPr>
                <w:rFonts w:ascii="Times New Roman" w:eastAsia="楷体" w:hAnsi="Times New Roman" w:cs="Times New Roman"/>
                <w:b/>
                <w:sz w:val="24"/>
                <w:szCs w:val="24"/>
              </w:rPr>
              <w:t>为核心的</w:t>
            </w:r>
            <w:r>
              <w:rPr>
                <w:rFonts w:hAnsi="宋体" w:cs="Times New Roman"/>
                <w:b/>
                <w:sz w:val="24"/>
                <w:szCs w:val="24"/>
              </w:rPr>
              <w:t>“</w:t>
            </w:r>
            <w:r>
              <w:rPr>
                <w:rFonts w:ascii="Times New Roman" w:eastAsia="楷体" w:hAnsi="Times New Roman" w:cs="Times New Roman"/>
                <w:b/>
                <w:sz w:val="24"/>
                <w:szCs w:val="24"/>
              </w:rPr>
              <w:t>危机</w:t>
            </w:r>
            <w:r>
              <w:rPr>
                <w:rFonts w:hAnsi="宋体" w:cs="Times New Roman"/>
                <w:b/>
                <w:sz w:val="24"/>
                <w:szCs w:val="24"/>
              </w:rPr>
              <w:t>”</w:t>
            </w:r>
            <w:r>
              <w:rPr>
                <w:rFonts w:ascii="Times New Roman" w:eastAsia="楷体" w:hAnsi="Times New Roman" w:cs="Times New Roman"/>
                <w:b/>
                <w:sz w:val="24"/>
                <w:szCs w:val="24"/>
              </w:rPr>
              <w:t>想象，成为进行革命动员、推进国家建构的主导话语。根据这种</w:t>
            </w:r>
            <w:r>
              <w:rPr>
                <w:rFonts w:hAnsi="宋体" w:cs="Times New Roman"/>
                <w:b/>
                <w:sz w:val="24"/>
                <w:szCs w:val="24"/>
              </w:rPr>
              <w:t>“</w:t>
            </w:r>
            <w:r>
              <w:rPr>
                <w:rFonts w:ascii="Times New Roman" w:eastAsia="楷体" w:hAnsi="Times New Roman" w:cs="Times New Roman"/>
                <w:b/>
                <w:sz w:val="24"/>
                <w:szCs w:val="24"/>
              </w:rPr>
              <w:t>危机</w:t>
            </w:r>
            <w:r>
              <w:rPr>
                <w:rFonts w:hAnsi="宋体" w:cs="Times New Roman"/>
                <w:b/>
                <w:sz w:val="24"/>
                <w:szCs w:val="24"/>
              </w:rPr>
              <w:t>”</w:t>
            </w:r>
            <w:r>
              <w:rPr>
                <w:rFonts w:ascii="Times New Roman" w:eastAsia="楷体" w:hAnsi="Times New Roman" w:cs="Times New Roman"/>
                <w:b/>
                <w:sz w:val="24"/>
                <w:szCs w:val="24"/>
              </w:rPr>
              <w:t>话语，英国对殖民地的征税和其他举措，并非单纯的经济问题，而是对自由的严重威胁；独立战争则是一场抗击暴政、争取自由命运的战争</w:t>
            </w:r>
          </w:p>
        </w:tc>
      </w:tr>
      <w:tr w:rsidR="001E4E5D" w14:paraId="7D62224A" w14:textId="77777777">
        <w:trPr>
          <w:jc w:val="center"/>
        </w:trPr>
        <w:tc>
          <w:tcPr>
            <w:tcW w:w="942" w:type="pct"/>
            <w:vAlign w:val="center"/>
          </w:tcPr>
          <w:p w14:paraId="070DE061"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18</w:t>
            </w:r>
            <w:r>
              <w:rPr>
                <w:rFonts w:ascii="Times New Roman" w:eastAsia="楷体" w:hAnsi="Times New Roman" w:cs="Times New Roman"/>
                <w:b/>
                <w:sz w:val="24"/>
                <w:szCs w:val="24"/>
              </w:rPr>
              <w:t>世纪的法国</w:t>
            </w:r>
          </w:p>
        </w:tc>
        <w:tc>
          <w:tcPr>
            <w:tcW w:w="4058" w:type="pct"/>
            <w:vAlign w:val="center"/>
          </w:tcPr>
          <w:p w14:paraId="1428C0AF" w14:textId="77777777" w:rsidR="001E4E5D" w:rsidRDefault="00FC257F">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用暴力和变革来描写革命现象都是不够的。只有在变革的发生意味着一个新的起点，在暴力被用来构成一个完全不同的政府形式，并导致形成一个新的政体时</w:t>
            </w:r>
            <w:r>
              <w:rPr>
                <w:rFonts w:hAnsi="宋体" w:cs="Times New Roman"/>
                <w:b/>
                <w:sz w:val="24"/>
                <w:szCs w:val="24"/>
              </w:rPr>
              <w:t>……</w:t>
            </w:r>
            <w:r>
              <w:rPr>
                <w:rFonts w:ascii="Times New Roman" w:eastAsia="楷体" w:hAnsi="Times New Roman" w:cs="Times New Roman"/>
                <w:b/>
                <w:sz w:val="24"/>
                <w:szCs w:val="24"/>
              </w:rPr>
              <w:t>才谈得上革命</w:t>
            </w:r>
          </w:p>
        </w:tc>
      </w:tr>
    </w:tbl>
    <w:p w14:paraId="5CC7E3B3"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提取材料信息，围绕</w:t>
      </w:r>
      <w:r>
        <w:rPr>
          <w:rFonts w:hAnsi="宋体" w:cs="Times New Roman"/>
          <w:b/>
          <w:sz w:val="24"/>
          <w:szCs w:val="24"/>
        </w:rPr>
        <w:t>“</w:t>
      </w:r>
      <w:r>
        <w:rPr>
          <w:rFonts w:ascii="Times New Roman" w:hAnsi="Times New Roman" w:cs="Times New Roman"/>
          <w:b/>
          <w:sz w:val="24"/>
          <w:szCs w:val="24"/>
        </w:rPr>
        <w:t>近代西方资产阶级革命</w:t>
      </w:r>
      <w:r>
        <w:rPr>
          <w:rFonts w:hAnsi="宋体" w:cs="Times New Roman"/>
          <w:b/>
          <w:sz w:val="24"/>
          <w:szCs w:val="24"/>
        </w:rPr>
        <w:t>”</w:t>
      </w:r>
      <w:r>
        <w:rPr>
          <w:rFonts w:ascii="Times New Roman" w:hAnsi="Times New Roman" w:cs="Times New Roman"/>
          <w:b/>
          <w:sz w:val="24"/>
          <w:szCs w:val="24"/>
        </w:rPr>
        <w:t>自拟论题，并结合所学知识进行阐述。</w:t>
      </w:r>
      <w:r>
        <w:rPr>
          <w:rFonts w:ascii="Times New Roman" w:hAnsi="Times New Roman" w:cs="Times New Roman"/>
          <w:b/>
          <w:sz w:val="24"/>
          <w:szCs w:val="24"/>
        </w:rPr>
        <w:t>(</w:t>
      </w:r>
      <w:r>
        <w:rPr>
          <w:rFonts w:ascii="Times New Roman" w:hAnsi="Times New Roman" w:cs="Times New Roman"/>
          <w:b/>
          <w:sz w:val="24"/>
          <w:szCs w:val="24"/>
        </w:rPr>
        <w:t>要求：论题明确，史论结合；逻辑严密，条理清</w:t>
      </w:r>
      <w:r>
        <w:rPr>
          <w:rFonts w:ascii="Times New Roman" w:hAnsi="Times New Roman" w:cs="Times New Roman" w:hint="eastAsia"/>
          <w:b/>
          <w:sz w:val="24"/>
          <w:szCs w:val="24"/>
        </w:rPr>
        <w:t>晰</w:t>
      </w:r>
      <w:r>
        <w:rPr>
          <w:rFonts w:ascii="Times New Roman" w:hAnsi="Times New Roman" w:cs="Times New Roman"/>
          <w:b/>
          <w:sz w:val="24"/>
          <w:szCs w:val="24"/>
        </w:rPr>
        <w:t>)</w:t>
      </w:r>
    </w:p>
    <w:p w14:paraId="76E6BFA9"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示例</w:t>
      </w:r>
    </w:p>
    <w:p w14:paraId="3CE809D1"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论题：近代西方资产阶级革命适应了资本主义发展的需要，推动了世界历史的进步。</w:t>
      </w:r>
    </w:p>
    <w:p w14:paraId="45F47AF7"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阐述：近代西方资产阶级革命的早期代表主要包括</w:t>
      </w:r>
      <w:r>
        <w:rPr>
          <w:rFonts w:ascii="Times New Roman" w:hAnsi="Times New Roman" w:cs="Times New Roman"/>
          <w:b/>
          <w:sz w:val="24"/>
          <w:szCs w:val="24"/>
        </w:rPr>
        <w:t>17</w:t>
      </w:r>
      <w:r>
        <w:rPr>
          <w:rFonts w:ascii="Times New Roman" w:hAnsi="Times New Roman" w:cs="Times New Roman"/>
          <w:b/>
          <w:sz w:val="24"/>
          <w:szCs w:val="24"/>
        </w:rPr>
        <w:t>世纪的英国</w:t>
      </w:r>
      <w:r>
        <w:rPr>
          <w:rFonts w:hAnsi="宋体" w:cs="Times New Roman"/>
          <w:b/>
          <w:sz w:val="24"/>
          <w:szCs w:val="24"/>
        </w:rPr>
        <w:t>“</w:t>
      </w:r>
      <w:r>
        <w:rPr>
          <w:rFonts w:ascii="Times New Roman" w:hAnsi="Times New Roman" w:cs="Times New Roman"/>
          <w:b/>
          <w:sz w:val="24"/>
          <w:szCs w:val="24"/>
        </w:rPr>
        <w:t>光荣革命</w:t>
      </w:r>
      <w:r>
        <w:rPr>
          <w:rFonts w:hAnsi="宋体" w:cs="Times New Roman"/>
          <w:b/>
          <w:sz w:val="24"/>
          <w:szCs w:val="24"/>
        </w:rPr>
        <w:t>”</w:t>
      </w:r>
      <w:r>
        <w:rPr>
          <w:rFonts w:ascii="Times New Roman" w:hAnsi="Times New Roman" w:cs="Times New Roman"/>
          <w:b/>
          <w:sz w:val="24"/>
          <w:szCs w:val="24"/>
        </w:rPr>
        <w:t>、</w:t>
      </w:r>
      <w:r>
        <w:rPr>
          <w:rFonts w:ascii="Times New Roman" w:hAnsi="Times New Roman" w:cs="Times New Roman"/>
          <w:b/>
          <w:sz w:val="24"/>
          <w:szCs w:val="24"/>
        </w:rPr>
        <w:t>18</w:t>
      </w:r>
      <w:r>
        <w:rPr>
          <w:rFonts w:ascii="Times New Roman" w:hAnsi="Times New Roman" w:cs="Times New Roman"/>
          <w:b/>
          <w:sz w:val="24"/>
          <w:szCs w:val="24"/>
        </w:rPr>
        <w:t>世纪的美国独立战争和法国大革命，这些革命既体现了共同的资本主义发展需求，又展现了不同的革命特点。</w:t>
      </w:r>
      <w:r>
        <w:rPr>
          <w:rFonts w:ascii="Times New Roman" w:hAnsi="Times New Roman" w:cs="Times New Roman"/>
          <w:b/>
          <w:sz w:val="24"/>
          <w:szCs w:val="24"/>
        </w:rPr>
        <w:t>17</w:t>
      </w:r>
      <w:r>
        <w:rPr>
          <w:rFonts w:ascii="Times New Roman" w:hAnsi="Times New Roman" w:cs="Times New Roman"/>
          <w:b/>
          <w:sz w:val="24"/>
          <w:szCs w:val="24"/>
        </w:rPr>
        <w:t>世纪的英国资产阶级革命通过议会抗争与妥协，推翻封建专制，确立君主立宪制，成为和平与渐进变革的典范。</w:t>
      </w:r>
      <w:r>
        <w:rPr>
          <w:rFonts w:ascii="Times New Roman" w:hAnsi="Times New Roman" w:cs="Times New Roman"/>
          <w:b/>
          <w:sz w:val="24"/>
          <w:szCs w:val="24"/>
        </w:rPr>
        <w:t>18</w:t>
      </w:r>
      <w:r>
        <w:rPr>
          <w:rFonts w:ascii="Times New Roman" w:hAnsi="Times New Roman" w:cs="Times New Roman"/>
          <w:b/>
          <w:sz w:val="24"/>
          <w:szCs w:val="24"/>
        </w:rPr>
        <w:t>世纪的美国革命则在反对殖民压迫中高举</w:t>
      </w:r>
      <w:r>
        <w:rPr>
          <w:rFonts w:hAnsi="宋体" w:cs="Times New Roman"/>
          <w:b/>
          <w:sz w:val="24"/>
          <w:szCs w:val="24"/>
        </w:rPr>
        <w:t>“</w:t>
      </w:r>
      <w:r>
        <w:rPr>
          <w:rFonts w:ascii="Times New Roman" w:hAnsi="Times New Roman" w:cs="Times New Roman"/>
          <w:b/>
          <w:sz w:val="24"/>
          <w:szCs w:val="24"/>
        </w:rPr>
        <w:t>自由危机</w:t>
      </w:r>
      <w:r>
        <w:rPr>
          <w:rFonts w:hAnsi="宋体" w:cs="Times New Roman"/>
          <w:b/>
          <w:sz w:val="24"/>
          <w:szCs w:val="24"/>
        </w:rPr>
        <w:t>”</w:t>
      </w:r>
      <w:r>
        <w:rPr>
          <w:rFonts w:ascii="Times New Roman" w:hAnsi="Times New Roman" w:cs="Times New Roman"/>
          <w:b/>
          <w:sz w:val="24"/>
          <w:szCs w:val="24"/>
        </w:rPr>
        <w:t>旗帜，表现为民族独立战争，推动了资本主义民主共和制度的建立。</w:t>
      </w:r>
      <w:r>
        <w:rPr>
          <w:rFonts w:ascii="Times New Roman" w:hAnsi="Times New Roman" w:cs="Times New Roman"/>
          <w:b/>
          <w:sz w:val="24"/>
          <w:szCs w:val="24"/>
        </w:rPr>
        <w:t>18</w:t>
      </w:r>
      <w:r>
        <w:rPr>
          <w:rFonts w:ascii="Times New Roman" w:hAnsi="Times New Roman" w:cs="Times New Roman" w:hint="eastAsia"/>
          <w:b/>
          <w:sz w:val="24"/>
          <w:szCs w:val="24"/>
        </w:rPr>
        <w:t>世纪法国大革命以暴力和彻底变革为手段，推翻封建君主制，确立了以资产阶级为主导的现代政治制度，其激进性在西方革命史上尤为突出。这些革命有其共性，都以推翻封建专制、发展资本主义为目标，符合当时经济发展的需求；同时也反映了西方资本主义不同历史阶段的诉求，如英国重在政治权利，美国强调民族独立，法国则注重社会平等。这些革命推动了资本主义的确立，并为其他地区的社会革命提供了宝贵的经验。</w:t>
      </w:r>
    </w:p>
    <w:p w14:paraId="63FDABAA" w14:textId="77777777" w:rsidR="001E4E5D" w:rsidRDefault="00FC257F">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lastRenderedPageBreak/>
        <w:t>综上，近代西方资产阶级革命既适应资本主义发展的需要，也为现代民主政治的发展奠定了基础，成为世界历史进步的重要里程碑。</w:t>
      </w:r>
    </w:p>
    <w:p w14:paraId="64CB9E4E" w14:textId="77777777" w:rsidR="001E4E5D" w:rsidRDefault="001E4E5D"/>
    <w:p w14:paraId="3D48D4F5" w14:textId="77777777" w:rsidR="001E4E5D" w:rsidRDefault="001E4E5D">
      <w:pPr>
        <w:pStyle w:val="a3"/>
        <w:tabs>
          <w:tab w:val="left" w:pos="4536"/>
        </w:tabs>
        <w:snapToGrid w:val="0"/>
        <w:spacing w:line="360" w:lineRule="auto"/>
        <w:rPr>
          <w:rFonts w:ascii="Times New Roman" w:hAnsi="Times New Roman" w:cs="Times New Roman"/>
          <w:b/>
          <w:sz w:val="24"/>
          <w:szCs w:val="24"/>
        </w:rPr>
      </w:pPr>
    </w:p>
    <w:sectPr w:rsidR="001E4E5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ADC96" w14:textId="77777777" w:rsidR="00FC257F" w:rsidRDefault="00FC257F">
      <w:r>
        <w:separator/>
      </w:r>
    </w:p>
  </w:endnote>
  <w:endnote w:type="continuationSeparator" w:id="0">
    <w:p w14:paraId="22AF3306" w14:textId="77777777" w:rsidR="00FC257F" w:rsidRDefault="00FC2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sdtPr>
    <w:sdtEndPr/>
    <w:sdtContent>
      <w:sdt>
        <w:sdtPr>
          <w:id w:val="-1669238322"/>
        </w:sdtPr>
        <w:sdtEndPr/>
        <w:sdtContent>
          <w:p w14:paraId="60DD1492" w14:textId="77777777" w:rsidR="001E4E5D" w:rsidRDefault="00FC257F">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12</w:t>
            </w:r>
            <w:r>
              <w:rPr>
                <w:b/>
                <w:bCs/>
                <w:sz w:val="24"/>
                <w:szCs w:val="24"/>
              </w:rPr>
              <w:fldChar w:fldCharType="end"/>
            </w:r>
          </w:p>
        </w:sdtContent>
      </w:sdt>
    </w:sdtContent>
  </w:sdt>
  <w:p w14:paraId="3630CC35" w14:textId="77777777" w:rsidR="001E4E5D" w:rsidRDefault="001E4E5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DDA91" w14:textId="77777777" w:rsidR="00FC257F" w:rsidRDefault="00FC257F">
      <w:r>
        <w:separator/>
      </w:r>
    </w:p>
  </w:footnote>
  <w:footnote w:type="continuationSeparator" w:id="0">
    <w:p w14:paraId="25C0475E" w14:textId="77777777" w:rsidR="00FC257F" w:rsidRDefault="00FC25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0245E4"/>
    <w:rsid w:val="000A78AC"/>
    <w:rsid w:val="00126B8F"/>
    <w:rsid w:val="0015770C"/>
    <w:rsid w:val="001E4E5D"/>
    <w:rsid w:val="002776AD"/>
    <w:rsid w:val="002B6101"/>
    <w:rsid w:val="002C2C67"/>
    <w:rsid w:val="00355A78"/>
    <w:rsid w:val="0076015E"/>
    <w:rsid w:val="008500C2"/>
    <w:rsid w:val="00932F19"/>
    <w:rsid w:val="009542A9"/>
    <w:rsid w:val="00DD5674"/>
    <w:rsid w:val="00E61E40"/>
    <w:rsid w:val="00EC732D"/>
    <w:rsid w:val="00F06136"/>
    <w:rsid w:val="00FC257F"/>
    <w:rsid w:val="613652BC"/>
    <w:rsid w:val="66841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F7C44"/>
  <w15:docId w15:val="{1F574CEE-988F-4227-9F63-DE8BBF323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Pr>
      <w:rFonts w:ascii="宋体" w:eastAsia="宋体" w:hAnsi="Courier New" w:cs="Courier New"/>
      <w:szCs w:val="21"/>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rPr>
      <w:sz w:val="18"/>
      <w:szCs w:val="18"/>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4">
    <w:name w:val="纯文本 字符"/>
    <w:basedOn w:val="a0"/>
    <w:link w:val="a3"/>
    <w:uiPriority w:val="99"/>
    <w:qFormat/>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1171</Words>
  <Characters>6676</Characters>
  <Application>Microsoft Office Word</Application>
  <DocSecurity>0</DocSecurity>
  <Lines>55</Lines>
  <Paragraphs>15</Paragraphs>
  <ScaleCrop>false</ScaleCrop>
  <Company>微软中国</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星炽 朱</cp:lastModifiedBy>
  <cp:revision>10</cp:revision>
  <dcterms:created xsi:type="dcterms:W3CDTF">2025-09-03T15:22:00Z</dcterms:created>
  <dcterms:modified xsi:type="dcterms:W3CDTF">2026-03-03T11:12:00Z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eyJoZGlkIjoiNTg3YzBmZDk2MTRhYzFmNTZhOGJmYjY3YWYxOTIzMTYiLCJ1c2VySWQiOiIyNjcwNzY0OTQifQ==</vt:lpwstr>
  </property>
  <property fmtid="{D5CDD505-2E9C-101B-9397-08002B2CF9AE}" pid="3" name="KSOProductBuildVer">
    <vt:lpwstr>2052-12.1.0.23542</vt:lpwstr>
  </property>
  <property fmtid="{D5CDD505-2E9C-101B-9397-08002B2CF9AE}" pid="4" name="ICV">
    <vt:lpwstr>4DDF4A3668DF4F138178FD3927C54749_12</vt:lpwstr>
  </property>
</Properties>
</file>